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F306B7D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37742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37742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F306B7D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37742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37742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47B8876" w:rsidR="00C842FF" w:rsidRPr="00654A32" w:rsidRDefault="0094154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4A32">
                              <w:rPr>
                                <w:rFonts w:ascii="Century Gothic" w:hAnsi="Century Gothic"/>
                              </w:rPr>
                              <w:t>Français 525</w:t>
                            </w:r>
                            <w:r w:rsidR="003402D4">
                              <w:rPr>
                                <w:rFonts w:ascii="Century Gothic" w:hAnsi="Century Gothic"/>
                              </w:rPr>
                              <w:t xml:space="preserve"> (Langue et littérature)</w:t>
                            </w:r>
                          </w:p>
                          <w:p w14:paraId="2DF2C721" w14:textId="482EC672" w:rsidR="00C842FF" w:rsidRPr="00654A32" w:rsidRDefault="00430FF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4A32">
                              <w:rPr>
                                <w:rFonts w:ascii="Century Gothic" w:hAnsi="Century Gothic"/>
                              </w:rPr>
                              <w:t>5</w:t>
                            </w:r>
                            <w:r w:rsidRPr="00654A32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 w:rsidRPr="00654A32">
                              <w:rPr>
                                <w:rFonts w:ascii="Century Gothic" w:hAnsi="Century Gothic"/>
                              </w:rPr>
                              <w:t xml:space="preserve"> secondaire - PEI</w:t>
                            </w:r>
                          </w:p>
                          <w:p w14:paraId="085150CA" w14:textId="766592AF" w:rsidR="00C842FF" w:rsidRPr="00654A32" w:rsidRDefault="00430FF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4A32">
                              <w:rPr>
                                <w:rFonts w:ascii="Century Gothic" w:hAnsi="Century Gothic"/>
                              </w:rPr>
                              <w:t>Isabelle Thibodeau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47B8876" w:rsidR="00C842FF" w:rsidRPr="00654A32" w:rsidRDefault="0094154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654A32">
                        <w:rPr>
                          <w:rFonts w:ascii="Century Gothic" w:hAnsi="Century Gothic"/>
                        </w:rPr>
                        <w:t>Français 525</w:t>
                      </w:r>
                      <w:r w:rsidR="003402D4">
                        <w:rPr>
                          <w:rFonts w:ascii="Century Gothic" w:hAnsi="Century Gothic"/>
                        </w:rPr>
                        <w:t xml:space="preserve"> (Langue et littérature)</w:t>
                      </w:r>
                    </w:p>
                    <w:p w14:paraId="2DF2C721" w14:textId="482EC672" w:rsidR="00C842FF" w:rsidRPr="00654A32" w:rsidRDefault="00430FF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654A32">
                        <w:rPr>
                          <w:rFonts w:ascii="Century Gothic" w:hAnsi="Century Gothic"/>
                        </w:rPr>
                        <w:t>5</w:t>
                      </w:r>
                      <w:r w:rsidRPr="00654A32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 w:rsidRPr="00654A32">
                        <w:rPr>
                          <w:rFonts w:ascii="Century Gothic" w:hAnsi="Century Gothic"/>
                        </w:rPr>
                        <w:t xml:space="preserve"> secondaire - PEI</w:t>
                      </w:r>
                    </w:p>
                    <w:p w14:paraId="085150CA" w14:textId="766592AF" w:rsidR="00C842FF" w:rsidRPr="00654A32" w:rsidRDefault="00430FF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654A32">
                        <w:rPr>
                          <w:rFonts w:ascii="Century Gothic" w:hAnsi="Century Gothic"/>
                        </w:rPr>
                        <w:t>Isabelle Thibodeau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2B13E311" w:rsidR="00C842FF" w:rsidRPr="00654A32" w:rsidRDefault="00430FFA" w:rsidP="00C842FF">
      <w:pPr>
        <w:rPr>
          <w:rFonts w:ascii="Century Gothic" w:hAnsi="Century Gothic"/>
        </w:rPr>
      </w:pPr>
      <w:r w:rsidRPr="00654A32">
        <w:rPr>
          <w:rFonts w:ascii="Century Gothic" w:hAnsi="Century Gothic"/>
        </w:rPr>
        <w:t>6 périodes par cycle de 9 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572BAEFF" w:rsidR="008F6A8E" w:rsidRPr="001D377E" w:rsidRDefault="00654A32" w:rsidP="0032151B">
      <w:pPr>
        <w:pStyle w:val="Paragraphedeliste"/>
        <w:numPr>
          <w:ilvl w:val="0"/>
          <w:numId w:val="16"/>
        </w:numPr>
        <w:rPr>
          <w:rFonts w:ascii="Century Gothic" w:hAnsi="Century Gothic"/>
        </w:rPr>
      </w:pPr>
      <w:r w:rsidRPr="001D377E">
        <w:rPr>
          <w:rFonts w:ascii="Century Gothic" w:hAnsi="Century Gothic"/>
        </w:rPr>
        <w:t>Chromebook</w:t>
      </w:r>
      <w:r w:rsidR="001D377E" w:rsidRPr="001D377E">
        <w:rPr>
          <w:rFonts w:ascii="Century Gothic" w:hAnsi="Century Gothic"/>
        </w:rPr>
        <w:t>;</w:t>
      </w:r>
    </w:p>
    <w:p w14:paraId="31F1F033" w14:textId="5C8E38F3" w:rsidR="001D377E" w:rsidRPr="001D377E" w:rsidRDefault="001D377E" w:rsidP="0032151B">
      <w:pPr>
        <w:pStyle w:val="Paragraphedeliste"/>
        <w:numPr>
          <w:ilvl w:val="0"/>
          <w:numId w:val="16"/>
        </w:numPr>
        <w:rPr>
          <w:rFonts w:ascii="Century Gothic" w:hAnsi="Century Gothic"/>
        </w:rPr>
      </w:pPr>
      <w:r w:rsidRPr="001D377E">
        <w:rPr>
          <w:rFonts w:ascii="Century Gothic" w:hAnsi="Century Gothic"/>
        </w:rPr>
        <w:t>Cartable contenant des feuilles lignées et des feuilles protectrices.</w:t>
      </w:r>
    </w:p>
    <w:p w14:paraId="1B8F3720" w14:textId="77777777" w:rsidR="008F6A8E" w:rsidRPr="001D377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91A68B0" w:rsidR="000F6A41" w:rsidRPr="00AC2811" w:rsidRDefault="00E001E6" w:rsidP="00C842FF">
            <w:pPr>
              <w:rPr>
                <w:rFonts w:ascii="Century Gothic" w:hAnsi="Century Gothic"/>
              </w:rPr>
            </w:pPr>
            <w:r w:rsidRPr="00AC2811">
              <w:rPr>
                <w:rFonts w:ascii="Century Gothic" w:hAnsi="Century Gothic"/>
              </w:rPr>
              <w:t>Lire des textes variés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0DE30F8B" w:rsidR="000F6A41" w:rsidRPr="00AC2811" w:rsidRDefault="00E001E6" w:rsidP="00C842FF">
            <w:pPr>
              <w:rPr>
                <w:rFonts w:ascii="Century Gothic" w:hAnsi="Century Gothic"/>
              </w:rPr>
            </w:pPr>
            <w:r w:rsidRPr="00AC2811">
              <w:rPr>
                <w:rFonts w:ascii="Century Gothic" w:hAnsi="Century Gothic"/>
              </w:rPr>
              <w:t>Écrire des textes variés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57C532EA" w:rsidR="000F6A41" w:rsidRPr="00AC2811" w:rsidRDefault="00E001E6" w:rsidP="00C842FF">
            <w:pPr>
              <w:rPr>
                <w:rFonts w:ascii="Century Gothic" w:hAnsi="Century Gothic"/>
              </w:rPr>
            </w:pPr>
            <w:r w:rsidRPr="00AC2811">
              <w:rPr>
                <w:rFonts w:ascii="Century Gothic" w:hAnsi="Century Gothic"/>
              </w:rPr>
              <w:t xml:space="preserve">Communiquer </w:t>
            </w:r>
            <w:r w:rsidR="00AC2811" w:rsidRPr="00AC2811">
              <w:rPr>
                <w:rFonts w:ascii="Century Gothic" w:hAnsi="Century Gothic"/>
              </w:rPr>
              <w:t>oralement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3814BCB8" w14:textId="55373E0F" w:rsidR="006C1A34" w:rsidRPr="00465BCA" w:rsidRDefault="00465BCA" w:rsidP="0032151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</w:rPr>
      </w:pPr>
      <w:r>
        <w:rPr>
          <w:rStyle w:val="normaltextrun"/>
          <w:rFonts w:ascii="Century Gothic" w:eastAsiaTheme="majorEastAsia" w:hAnsi="Century Gothic" w:cs="Arial"/>
          <w:lang w:val="fr-FR"/>
        </w:rPr>
        <w:t>Cours magistraux ;</w:t>
      </w:r>
    </w:p>
    <w:p w14:paraId="203BFC45" w14:textId="7C570753" w:rsidR="00465BCA" w:rsidRPr="000B0E7F" w:rsidRDefault="000B0E7F" w:rsidP="0032151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</w:rPr>
      </w:pPr>
      <w:r>
        <w:rPr>
          <w:rStyle w:val="normaltextrun"/>
          <w:rFonts w:ascii="Century Gothic" w:eastAsiaTheme="majorEastAsia" w:hAnsi="Century Gothic" w:cs="Arial"/>
          <w:lang w:val="fr-FR"/>
        </w:rPr>
        <w:t>Apprentissage par projets ;</w:t>
      </w:r>
    </w:p>
    <w:p w14:paraId="41F2AB25" w14:textId="71CA79AD" w:rsidR="00F64B12" w:rsidRPr="000B0E7F" w:rsidRDefault="000B0E7F" w:rsidP="0032151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  <w:r>
        <w:rPr>
          <w:rStyle w:val="normaltextrun"/>
          <w:rFonts w:ascii="Century Gothic" w:eastAsiaTheme="majorEastAsia" w:hAnsi="Century Gothic" w:cs="Arial"/>
          <w:lang w:val="fr-FR"/>
        </w:rPr>
        <w:t>Travaux d’équipe.</w:t>
      </w:r>
    </w:p>
    <w:p w14:paraId="2FCAF87F" w14:textId="77777777" w:rsidR="00F64B12" w:rsidRDefault="00F64B12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F2CFF7D" w14:textId="77777777" w:rsidR="00CC08A2" w:rsidRDefault="00CC08A2" w:rsidP="008F6A8E">
      <w:pPr>
        <w:rPr>
          <w:rFonts w:ascii="Century Gothic" w:hAnsi="Century Gothic"/>
          <w:b/>
          <w:bCs/>
          <w:u w:val="single"/>
        </w:rPr>
      </w:pPr>
    </w:p>
    <w:p w14:paraId="10C296A6" w14:textId="4E9B843D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2EC01D73" w:rsidR="008F6A8E" w:rsidRPr="00CC37AF" w:rsidRDefault="00CD6089" w:rsidP="008F6A8E">
      <w:pPr>
        <w:rPr>
          <w:rFonts w:ascii="Century Gothic" w:hAnsi="Century Gothic"/>
        </w:rPr>
      </w:pPr>
      <w:r w:rsidRPr="00CC37AF">
        <w:rPr>
          <w:rFonts w:ascii="Century Gothic" w:hAnsi="Century Gothic"/>
        </w:rPr>
        <w:t>Les récupérations se feront</w:t>
      </w:r>
      <w:r w:rsidR="00B15074" w:rsidRPr="00CC37AF">
        <w:rPr>
          <w:rFonts w:ascii="Century Gothic" w:hAnsi="Century Gothic"/>
        </w:rPr>
        <w:t xml:space="preserve"> les jours </w:t>
      </w:r>
      <w:r w:rsidR="00377427">
        <w:rPr>
          <w:rFonts w:ascii="Century Gothic" w:hAnsi="Century Gothic"/>
        </w:rPr>
        <w:t>5</w:t>
      </w:r>
      <w:r w:rsidR="00B15074" w:rsidRPr="00CC37AF">
        <w:rPr>
          <w:rFonts w:ascii="Century Gothic" w:hAnsi="Century Gothic"/>
        </w:rPr>
        <w:t xml:space="preserve"> et </w:t>
      </w:r>
      <w:r w:rsidR="00377427">
        <w:rPr>
          <w:rFonts w:ascii="Century Gothic" w:hAnsi="Century Gothic"/>
        </w:rPr>
        <w:t>9</w:t>
      </w:r>
      <w:r w:rsidR="00B15074" w:rsidRPr="00CC37AF">
        <w:rPr>
          <w:rFonts w:ascii="Century Gothic" w:hAnsi="Century Gothic"/>
        </w:rPr>
        <w:t xml:space="preserve"> (local 384) dès 12h10. Les élèves peuvent également m’écrire en tout temps sur TEAMS pour des qu</w:t>
      </w:r>
      <w:r w:rsidR="00CC37AF" w:rsidRPr="00CC37AF">
        <w:rPr>
          <w:rFonts w:ascii="Century Gothic" w:hAnsi="Century Gothic"/>
        </w:rPr>
        <w:t>estions ou pour planifier une rencontre.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54419FC" w14:textId="77777777" w:rsidR="00A12D6F" w:rsidRDefault="00A12D6F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71C6C981" w:rsidR="008F6A8E" w:rsidRPr="00586E95" w:rsidRDefault="00586E95" w:rsidP="00A12D6F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586E95">
        <w:rPr>
          <w:rFonts w:ascii="Century Gothic" w:hAnsi="Century Gothic"/>
        </w:rPr>
        <w:t>Lecture de romans ;</w:t>
      </w:r>
    </w:p>
    <w:p w14:paraId="51EAA43A" w14:textId="244F6C87" w:rsidR="00586E95" w:rsidRPr="00586E95" w:rsidRDefault="00586E95" w:rsidP="00A12D6F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586E95">
        <w:rPr>
          <w:rFonts w:ascii="Century Gothic" w:hAnsi="Century Gothic"/>
        </w:rPr>
        <w:t>Travaux à terminer ;</w:t>
      </w:r>
    </w:p>
    <w:p w14:paraId="165CF5A2" w14:textId="05555283" w:rsidR="00586E95" w:rsidRPr="0032151B" w:rsidRDefault="00586E95" w:rsidP="00A12D6F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586E95">
        <w:rPr>
          <w:rFonts w:ascii="Century Gothic" w:hAnsi="Century Gothic"/>
        </w:rPr>
        <w:t>Révision des notions vues en classe</w:t>
      </w:r>
      <w:r w:rsidRPr="0032151B">
        <w:rPr>
          <w:rFonts w:ascii="Century Gothic" w:hAnsi="Century Gothic"/>
        </w:rPr>
        <w:t>.</w:t>
      </w: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7CCE5976" w14:textId="77777777" w:rsidR="0073185C" w:rsidRDefault="0073185C" w:rsidP="00C842FF">
      <w:pPr>
        <w:rPr>
          <w:rFonts w:ascii="Century Gothic" w:hAnsi="Century Gothic"/>
          <w:b/>
          <w:bCs/>
          <w:u w:val="single"/>
        </w:rPr>
      </w:pPr>
    </w:p>
    <w:p w14:paraId="4B4829B5" w14:textId="77777777" w:rsidR="003E52D0" w:rsidRPr="0073185C" w:rsidRDefault="003E52D0" w:rsidP="0032151B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C1A34">
        <w:rPr>
          <w:rStyle w:val="normaltextrun"/>
          <w:rFonts w:ascii="Century Gothic" w:eastAsiaTheme="majorEastAsia" w:hAnsi="Century Gothic" w:cs="Arial"/>
          <w:lang w:val="fr-FR"/>
        </w:rPr>
        <w:t xml:space="preserve">En </w:t>
      </w:r>
      <w:r w:rsidRPr="006C1A34">
        <w:rPr>
          <w:rStyle w:val="normaltextrun"/>
          <w:rFonts w:ascii="Century Gothic" w:eastAsiaTheme="majorEastAsia" w:hAnsi="Century Gothic" w:cs="Arial"/>
          <w:b/>
          <w:bCs/>
          <w:i/>
          <w:iCs/>
          <w:lang w:val="fr-FR"/>
        </w:rPr>
        <w:t>lecture</w:t>
      </w:r>
      <w:r w:rsidRPr="006C1A34">
        <w:rPr>
          <w:rStyle w:val="normaltextrun"/>
          <w:rFonts w:ascii="Century Gothic" w:eastAsiaTheme="majorEastAsia" w:hAnsi="Century Gothic" w:cs="Arial"/>
          <w:lang w:val="fr-FR"/>
        </w:rPr>
        <w:t>, les élèves apprendront, entre autres, à découvrir différents univers littéraires, à comprendre et à interpréter des textes, à porter un jugement critique sur ceux-ci et à mettre à profit leurs connaissances sur la langue, les textes et la culture. </w:t>
      </w:r>
      <w:r w:rsidRPr="006C1A34">
        <w:rPr>
          <w:rStyle w:val="eop"/>
          <w:rFonts w:ascii="Century Gothic" w:eastAsiaTheme="majorEastAsia" w:hAnsi="Century Gothic" w:cs="Arial"/>
        </w:rPr>
        <w:t> </w:t>
      </w:r>
    </w:p>
    <w:p w14:paraId="1602FE4E" w14:textId="77777777" w:rsidR="0073185C" w:rsidRPr="006C1A34" w:rsidRDefault="0073185C" w:rsidP="0073185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entury Gothic" w:hAnsi="Century Gothic" w:cs="Arial"/>
        </w:rPr>
      </w:pPr>
    </w:p>
    <w:p w14:paraId="2A74E8B6" w14:textId="77777777" w:rsidR="003E52D0" w:rsidRPr="0073185C" w:rsidRDefault="003E52D0" w:rsidP="0032151B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C1A34">
        <w:rPr>
          <w:rStyle w:val="normaltextrun"/>
          <w:rFonts w:ascii="Century Gothic" w:eastAsiaTheme="majorEastAsia" w:hAnsi="Century Gothic" w:cs="Arial"/>
          <w:lang w:val="fr-FR"/>
        </w:rPr>
        <w:t xml:space="preserve">En </w:t>
      </w:r>
      <w:r w:rsidRPr="006C1A34">
        <w:rPr>
          <w:rStyle w:val="normaltextrun"/>
          <w:rFonts w:ascii="Century Gothic" w:eastAsiaTheme="majorEastAsia" w:hAnsi="Century Gothic" w:cs="Arial"/>
          <w:b/>
          <w:bCs/>
          <w:i/>
          <w:iCs/>
          <w:lang w:val="fr-FR"/>
        </w:rPr>
        <w:t>écriture</w:t>
      </w:r>
      <w:r w:rsidRPr="006C1A34">
        <w:rPr>
          <w:rStyle w:val="normaltextrun"/>
          <w:rFonts w:ascii="Century Gothic" w:eastAsiaTheme="majorEastAsia" w:hAnsi="Century Gothic" w:cs="Arial"/>
          <w:lang w:val="fr-FR"/>
        </w:rPr>
        <w:t>, les élèves seront amenés à créer en élaborant des univers littéraires, à appuyer leurs propos à l’écrit, à élaborer des textes cohérents et à faire appel à leur créativité. </w:t>
      </w:r>
      <w:r w:rsidRPr="006C1A34">
        <w:rPr>
          <w:rStyle w:val="eop"/>
          <w:rFonts w:ascii="Century Gothic" w:eastAsiaTheme="majorEastAsia" w:hAnsi="Century Gothic" w:cs="Arial"/>
        </w:rPr>
        <w:t> </w:t>
      </w:r>
    </w:p>
    <w:p w14:paraId="114BC5BB" w14:textId="77777777" w:rsidR="0073185C" w:rsidRPr="006C1A34" w:rsidRDefault="0073185C" w:rsidP="0073185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</w:p>
    <w:p w14:paraId="62104D6E" w14:textId="77777777" w:rsidR="003E52D0" w:rsidRPr="006C1A34" w:rsidRDefault="003E52D0" w:rsidP="0032151B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  <w:r w:rsidRPr="006C1A34">
        <w:rPr>
          <w:rStyle w:val="normaltextrun"/>
          <w:rFonts w:ascii="Century Gothic" w:eastAsiaTheme="majorEastAsia" w:hAnsi="Century Gothic" w:cs="Arial"/>
          <w:lang w:val="fr-FR"/>
        </w:rPr>
        <w:t>À l’</w:t>
      </w:r>
      <w:r w:rsidRPr="006C1A34">
        <w:rPr>
          <w:rStyle w:val="normaltextrun"/>
          <w:rFonts w:ascii="Century Gothic" w:eastAsiaTheme="majorEastAsia" w:hAnsi="Century Gothic" w:cs="Arial"/>
          <w:b/>
          <w:bCs/>
          <w:i/>
          <w:iCs/>
          <w:lang w:val="fr-FR"/>
        </w:rPr>
        <w:t>oral</w:t>
      </w:r>
      <w:r w:rsidRPr="006C1A34">
        <w:rPr>
          <w:rStyle w:val="normaltextrun"/>
          <w:rFonts w:ascii="Century Gothic" w:eastAsiaTheme="majorEastAsia" w:hAnsi="Century Gothic" w:cs="Arial"/>
          <w:lang w:val="fr-FR"/>
        </w:rPr>
        <w:t>, les élèves apprendront, entre autres, à défendre leurs idées, à découvrir des œuvres littéraires et à partager leur compréhension de ces œuvres, à réfléchir à leur pratique de lecteur et à adopter une distance critique.</w:t>
      </w:r>
      <w:r w:rsidRPr="006C1A34">
        <w:rPr>
          <w:rStyle w:val="eop"/>
          <w:rFonts w:ascii="Century Gothic" w:eastAsiaTheme="majorEastAsia" w:hAnsi="Century Gothic" w:cs="Arial"/>
        </w:rPr>
        <w:t> </w:t>
      </w: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86777C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2765874D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1B369AD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31A8D58E" w14:textId="0B4C3C4D" w:rsidR="00753B9C" w:rsidRPr="00262A11" w:rsidRDefault="00C842FF" w:rsidP="006C0592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262A11">
        <w:rPr>
          <w:rFonts w:ascii="Century Gothic" w:hAnsi="Century Gothic"/>
        </w:rPr>
        <w:t>Le</w:t>
      </w:r>
      <w:r w:rsidR="008F6A8E" w:rsidRPr="00262A11">
        <w:rPr>
          <w:rFonts w:ascii="Century Gothic" w:hAnsi="Century Gothic"/>
        </w:rPr>
        <w:t>s aptitudes</w:t>
      </w:r>
      <w:r w:rsidR="00753B9C" w:rsidRPr="00262A11">
        <w:rPr>
          <w:rFonts w:ascii="Century Gothic" w:hAnsi="Century Gothic"/>
        </w:rPr>
        <w:t xml:space="preserve"> du profil de la communauté d’apprentissage de l’IB</w:t>
      </w:r>
      <w:r w:rsidRPr="00262A11">
        <w:rPr>
          <w:rFonts w:ascii="Century Gothic" w:hAnsi="Century Gothic"/>
        </w:rPr>
        <w:t xml:space="preserve"> </w:t>
      </w:r>
      <w:r w:rsidR="00753B9C" w:rsidRPr="00262A11">
        <w:rPr>
          <w:rFonts w:ascii="Century Gothic" w:hAnsi="Century Gothic"/>
        </w:rPr>
        <w:t xml:space="preserve">sont vécues dans l’ensemble des matières. Dans le cadre du cours </w:t>
      </w:r>
      <w:r w:rsidR="003402D4" w:rsidRPr="00262A11">
        <w:rPr>
          <w:rFonts w:ascii="Century Gothic" w:hAnsi="Century Gothic"/>
          <w:b/>
          <w:bCs/>
          <w:i/>
          <w:iCs/>
        </w:rPr>
        <w:t>Langue et littérature</w:t>
      </w:r>
      <w:r w:rsidR="00753B9C" w:rsidRPr="00262A11">
        <w:rPr>
          <w:rFonts w:ascii="Century Gothic" w:hAnsi="Century Gothic"/>
        </w:rPr>
        <w:t xml:space="preserve">, les aptitudes suivantes sont développées : </w:t>
      </w:r>
      <w:r w:rsidR="0000122C" w:rsidRPr="00262A11">
        <w:rPr>
          <w:rFonts w:ascii="Century Gothic" w:hAnsi="Century Gothic"/>
        </w:rPr>
        <w:t>l’</w:t>
      </w:r>
      <w:r w:rsidR="00A12A58" w:rsidRPr="00262A11">
        <w:rPr>
          <w:rFonts w:ascii="Century Gothic" w:hAnsi="Century Gothic"/>
        </w:rPr>
        <w:t xml:space="preserve">intégrité, </w:t>
      </w:r>
      <w:r w:rsidR="0000122C" w:rsidRPr="00262A11">
        <w:rPr>
          <w:rFonts w:ascii="Century Gothic" w:hAnsi="Century Gothic"/>
        </w:rPr>
        <w:t>l’</w:t>
      </w:r>
      <w:r w:rsidR="00A12A58" w:rsidRPr="00262A11">
        <w:rPr>
          <w:rFonts w:ascii="Century Gothic" w:hAnsi="Century Gothic"/>
        </w:rPr>
        <w:t>ouverture d’esprit</w:t>
      </w:r>
      <w:r w:rsidR="0000122C" w:rsidRPr="00262A11">
        <w:rPr>
          <w:rFonts w:ascii="Century Gothic" w:hAnsi="Century Gothic"/>
        </w:rPr>
        <w:t>, la communication</w:t>
      </w:r>
      <w:r w:rsidR="00262A11" w:rsidRPr="00262A11">
        <w:rPr>
          <w:rFonts w:ascii="Century Gothic" w:hAnsi="Century Gothic"/>
        </w:rPr>
        <w:t xml:space="preserve">, la réflexion. </w:t>
      </w: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49B027FE" w14:textId="77777777" w:rsidR="001F66F3" w:rsidRDefault="001F66F3" w:rsidP="00C842FF">
      <w:pPr>
        <w:rPr>
          <w:rFonts w:ascii="Century Gothic" w:hAnsi="Century Gothic"/>
          <w:b/>
          <w:u w:val="single"/>
        </w:rPr>
      </w:pPr>
    </w:p>
    <w:p w14:paraId="0A240535" w14:textId="77777777" w:rsidR="001F66F3" w:rsidRDefault="001F66F3" w:rsidP="00C842FF">
      <w:pPr>
        <w:rPr>
          <w:rFonts w:ascii="Century Gothic" w:hAnsi="Century Gothic"/>
          <w:b/>
          <w:u w:val="single"/>
        </w:rPr>
      </w:pPr>
    </w:p>
    <w:p w14:paraId="3A962DB7" w14:textId="05FB060E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lastRenderedPageBreak/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65B0F96A" w14:textId="67C0273A" w:rsidR="00C842FF" w:rsidRPr="00753B9C" w:rsidRDefault="00C842FF" w:rsidP="00C842FF">
      <w:p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Tous les critères </w:t>
      </w:r>
      <w:r w:rsidR="00832CC0">
        <w:rPr>
          <w:rFonts w:ascii="Century Gothic" w:hAnsi="Century Gothic"/>
        </w:rPr>
        <w:t xml:space="preserve">de </w:t>
      </w:r>
      <w:r w:rsidR="00832CC0" w:rsidRPr="00832CC0">
        <w:rPr>
          <w:rFonts w:ascii="Century Gothic" w:hAnsi="Century Gothic"/>
          <w:b/>
          <w:bCs/>
          <w:i/>
          <w:iCs/>
        </w:rPr>
        <w:t>Langue et littérature</w:t>
      </w:r>
      <w:r w:rsidRPr="00753B9C">
        <w:rPr>
          <w:rFonts w:ascii="Century Gothic" w:hAnsi="Century Gothic"/>
        </w:rPr>
        <w:t xml:space="preserve"> </w:t>
      </w:r>
      <w:r w:rsidR="00016A1F">
        <w:rPr>
          <w:rFonts w:ascii="Century Gothic" w:hAnsi="Century Gothic"/>
        </w:rPr>
        <w:t xml:space="preserve">seront </w:t>
      </w:r>
      <w:r w:rsidRPr="00753B9C">
        <w:rPr>
          <w:rFonts w:ascii="Century Gothic" w:hAnsi="Century Gothic"/>
        </w:rPr>
        <w:t xml:space="preserve">évalués </w:t>
      </w:r>
      <w:r w:rsidR="008F6A8E" w:rsidRPr="00753B9C">
        <w:rPr>
          <w:rFonts w:ascii="Century Gothic" w:hAnsi="Century Gothic"/>
        </w:rPr>
        <w:t>et communiqué</w:t>
      </w:r>
      <w:r w:rsidR="00016A1F">
        <w:rPr>
          <w:rFonts w:ascii="Century Gothic" w:hAnsi="Century Gothic"/>
        </w:rPr>
        <w:t>s</w:t>
      </w:r>
      <w:r w:rsidR="008F6A8E" w:rsidRPr="00753B9C">
        <w:rPr>
          <w:rFonts w:ascii="Century Gothic" w:hAnsi="Century Gothic"/>
        </w:rPr>
        <w:t xml:space="preserve"> </w:t>
      </w:r>
      <w:r w:rsidR="00016A1F">
        <w:rPr>
          <w:rFonts w:ascii="Century Gothic" w:hAnsi="Century Gothic"/>
        </w:rPr>
        <w:t>2</w:t>
      </w:r>
      <w:r w:rsidR="00832CC0">
        <w:rPr>
          <w:rFonts w:ascii="Century Gothic" w:hAnsi="Century Gothic"/>
        </w:rPr>
        <w:t xml:space="preserve"> </w:t>
      </w:r>
      <w:r w:rsidRPr="00753B9C">
        <w:rPr>
          <w:rFonts w:ascii="Century Gothic" w:hAnsi="Century Gothic"/>
        </w:rPr>
        <w:t xml:space="preserve">fois au cours de l’année. </w:t>
      </w:r>
      <w:r w:rsidR="00753B9C" w:rsidRPr="00753B9C">
        <w:rPr>
          <w:rFonts w:ascii="Century Gothic" w:hAnsi="Century Gothic"/>
        </w:rPr>
        <w:t>Ils définissent ce que l’élève sera capable d’accomplir.</w:t>
      </w:r>
    </w:p>
    <w:p w14:paraId="5F544522" w14:textId="77777777" w:rsidR="00753B9C" w:rsidRPr="00753B9C" w:rsidRDefault="00753B9C" w:rsidP="00C842FF">
      <w:pPr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62B1" w14:paraId="66253FA3" w14:textId="77777777" w:rsidTr="004562B1">
        <w:tc>
          <w:tcPr>
            <w:tcW w:w="8630" w:type="dxa"/>
          </w:tcPr>
          <w:p w14:paraId="570830B4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Critère A</w:t>
            </w:r>
            <w:r w:rsidRPr="004562B1">
              <w:rPr>
                <w:rStyle w:val="normaltextrun"/>
                <w:rFonts w:ascii="Arial" w:eastAsiaTheme="majorEastAsia" w:hAnsi="Arial" w:cs="Arial"/>
                <w:b/>
                <w:bCs/>
                <w:sz w:val="20"/>
                <w:szCs w:val="20"/>
              </w:rPr>
              <w:t> </w:t>
            </w: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: Analyse 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70414360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analyser le contenu, le contexte, la langue, la structure et le style de chaque texte, et la relation entre les textes;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12C2BFDA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ii</w:t>
            </w: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analyser les effets des choix de l’auteur sur son public;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5446B8FA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iii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>. justifier leurs opinions et leurs idées à l’aide d’exemples, d’explications et de terminologie appropriée;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38334429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iv</w:t>
            </w: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évaluer les similarités et les différences en associant des caractéristiques dans et entre les genres et les textes;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38711AFD" w14:textId="77777777" w:rsidR="004562B1" w:rsidRDefault="004562B1" w:rsidP="00C842FF">
            <w:pPr>
              <w:jc w:val="both"/>
            </w:pPr>
          </w:p>
        </w:tc>
      </w:tr>
      <w:tr w:rsidR="004562B1" w14:paraId="38491A31" w14:textId="77777777" w:rsidTr="004562B1">
        <w:tc>
          <w:tcPr>
            <w:tcW w:w="8630" w:type="dxa"/>
          </w:tcPr>
          <w:p w14:paraId="747C4FF1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Critère B</w:t>
            </w:r>
            <w:r w:rsidRPr="004562B1">
              <w:rPr>
                <w:rStyle w:val="normaltextrun"/>
                <w:rFonts w:ascii="Arial" w:eastAsiaTheme="majorEastAsia" w:hAnsi="Arial" w:cs="Arial"/>
                <w:b/>
                <w:bCs/>
                <w:sz w:val="20"/>
                <w:szCs w:val="20"/>
              </w:rPr>
              <w:t> </w:t>
            </w: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: Organisation 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6013BD45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>employer des structures permettant d’organiser le contenu et convenant au contexte et à l’intention;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7050EF7B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organiser leurs opinions et leurs idées avec constance, cohérence et logique;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617F0CB0" w14:textId="57274B32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iii.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utilise les outils de présentation des références et de mise en forme pour parvenir à un style de présentation adapté au contexte et à l’intention. 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3E07475A" w14:textId="77777777" w:rsidR="004562B1" w:rsidRDefault="004562B1" w:rsidP="00C842FF">
            <w:pPr>
              <w:jc w:val="both"/>
            </w:pPr>
          </w:p>
        </w:tc>
      </w:tr>
      <w:tr w:rsidR="004562B1" w14:paraId="00447D29" w14:textId="77777777" w:rsidTr="004562B1">
        <w:tc>
          <w:tcPr>
            <w:tcW w:w="8630" w:type="dxa"/>
          </w:tcPr>
          <w:p w14:paraId="74FAAB08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Critère C</w:t>
            </w:r>
            <w:r w:rsidRPr="004562B1">
              <w:rPr>
                <w:rStyle w:val="normaltextrun"/>
                <w:rFonts w:ascii="Arial" w:eastAsiaTheme="majorEastAsia" w:hAnsi="Arial" w:cs="Arial"/>
                <w:b/>
                <w:bCs/>
                <w:sz w:val="20"/>
                <w:szCs w:val="20"/>
              </w:rPr>
              <w:t> </w:t>
            </w: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: Production de texte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4F805554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produire des textes qui démontrent leur perspicacité, leur imagination et leur sensibilité tout en explorant et en procédant à une réflexion critique sur les nouvelles perspectives et idées générées par leur investissement personnel dans le processus de création;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09566870" w14:textId="77777777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faire des choix stylistiques en matière de procédés linguistiques, littéraires et visuels, tout en démontrant une conscience des effets produits sur le public;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0B4702A7" w14:textId="67E6996F" w:rsidR="004562B1" w:rsidRPr="004562B1" w:rsidRDefault="004562B1" w:rsidP="004562B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4"/>
                <w:szCs w:val="14"/>
              </w:rPr>
            </w:pPr>
            <w:r w:rsidRPr="004562B1">
              <w:rPr>
                <w:rStyle w:val="normaltextrun"/>
                <w:rFonts w:ascii="Century Gothic" w:eastAsiaTheme="majorEastAsia" w:hAnsi="Century Gothic" w:cs="Arial"/>
                <w:b/>
                <w:bCs/>
                <w:sz w:val="20"/>
                <w:szCs w:val="20"/>
              </w:rPr>
              <w:t>iii.</w:t>
            </w:r>
            <w:r w:rsidRPr="004562B1">
              <w:rPr>
                <w:rStyle w:val="normaltextrun"/>
                <w:rFonts w:ascii="Century Gothic" w:eastAsiaTheme="majorEastAsia" w:hAnsi="Century Gothic" w:cs="Arial"/>
                <w:sz w:val="20"/>
                <w:szCs w:val="20"/>
              </w:rPr>
              <w:t xml:space="preserve"> choisir des détails et des exemples pertinents pour développer leurs idées.</w:t>
            </w:r>
            <w:r w:rsidRPr="004562B1">
              <w:rPr>
                <w:rStyle w:val="eop"/>
                <w:rFonts w:ascii="Century Gothic" w:eastAsiaTheme="majorEastAsia" w:hAnsi="Century Gothic" w:cs="Arial"/>
                <w:sz w:val="20"/>
                <w:szCs w:val="20"/>
              </w:rPr>
              <w:t> </w:t>
            </w:r>
          </w:p>
          <w:p w14:paraId="677EA31D" w14:textId="77777777" w:rsidR="004562B1" w:rsidRDefault="004562B1" w:rsidP="00C842FF">
            <w:pPr>
              <w:jc w:val="both"/>
            </w:pPr>
          </w:p>
        </w:tc>
      </w:tr>
    </w:tbl>
    <w:p w14:paraId="515D4FFE" w14:textId="77777777" w:rsidR="00C842FF" w:rsidRDefault="00C842FF" w:rsidP="00C842FF">
      <w:pPr>
        <w:jc w:val="both"/>
      </w:pPr>
    </w:p>
    <w:p w14:paraId="0BEF0683" w14:textId="77777777" w:rsidR="00C842FF" w:rsidRPr="004562B1" w:rsidRDefault="00C842FF" w:rsidP="00C842FF">
      <w:pPr>
        <w:jc w:val="both"/>
        <w:rPr>
          <w:rFonts w:ascii="Century Gothic" w:hAnsi="Century Gothic"/>
          <w:sz w:val="20"/>
          <w:szCs w:val="20"/>
        </w:rPr>
      </w:pPr>
    </w:p>
    <w:p w14:paraId="197CA431" w14:textId="77777777" w:rsidR="004562B1" w:rsidRPr="004562B1" w:rsidRDefault="004562B1">
      <w:pPr>
        <w:rPr>
          <w:rFonts w:ascii="Century Gothic" w:hAnsi="Century Gothic"/>
          <w:sz w:val="20"/>
          <w:szCs w:val="20"/>
        </w:rPr>
      </w:pPr>
    </w:p>
    <w:sectPr w:rsidR="004562B1" w:rsidRPr="004562B1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07E3"/>
    <w:multiLevelType w:val="multilevel"/>
    <w:tmpl w:val="8E68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E7EE7"/>
    <w:multiLevelType w:val="hybridMultilevel"/>
    <w:tmpl w:val="B448C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7087"/>
    <w:multiLevelType w:val="hybridMultilevel"/>
    <w:tmpl w:val="FBE294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622"/>
    <w:multiLevelType w:val="multilevel"/>
    <w:tmpl w:val="1D96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74E7"/>
    <w:multiLevelType w:val="hybridMultilevel"/>
    <w:tmpl w:val="E67A7F56"/>
    <w:lvl w:ilvl="0" w:tplc="04B2794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2" w15:restartNumberingAfterBreak="0">
    <w:nsid w:val="41EE7F0A"/>
    <w:multiLevelType w:val="hybridMultilevel"/>
    <w:tmpl w:val="DF80BF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F110D"/>
    <w:multiLevelType w:val="multilevel"/>
    <w:tmpl w:val="B45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1E4308"/>
    <w:multiLevelType w:val="hybridMultilevel"/>
    <w:tmpl w:val="F2AC7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5"/>
  </w:num>
  <w:num w:numId="2" w16cid:durableId="1610510677">
    <w:abstractNumId w:val="11"/>
  </w:num>
  <w:num w:numId="3" w16cid:durableId="1348410508">
    <w:abstractNumId w:val="13"/>
  </w:num>
  <w:num w:numId="4" w16cid:durableId="1488788676">
    <w:abstractNumId w:val="14"/>
  </w:num>
  <w:num w:numId="5" w16cid:durableId="831142334">
    <w:abstractNumId w:val="15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9"/>
  </w:num>
  <w:num w:numId="10" w16cid:durableId="309796612">
    <w:abstractNumId w:val="6"/>
  </w:num>
  <w:num w:numId="11" w16cid:durableId="1685473344">
    <w:abstractNumId w:val="10"/>
  </w:num>
  <w:num w:numId="12" w16cid:durableId="299044420">
    <w:abstractNumId w:val="3"/>
  </w:num>
  <w:num w:numId="13" w16cid:durableId="1865167385">
    <w:abstractNumId w:val="16"/>
  </w:num>
  <w:num w:numId="14" w16cid:durableId="794905053">
    <w:abstractNumId w:val="8"/>
  </w:num>
  <w:num w:numId="15" w16cid:durableId="820998121">
    <w:abstractNumId w:val="7"/>
  </w:num>
  <w:num w:numId="16" w16cid:durableId="1967160207">
    <w:abstractNumId w:val="12"/>
  </w:num>
  <w:num w:numId="17" w16cid:durableId="1046679452">
    <w:abstractNumId w:val="17"/>
  </w:num>
  <w:num w:numId="18" w16cid:durableId="930773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122C"/>
    <w:rsid w:val="00016A1F"/>
    <w:rsid w:val="000B0E7F"/>
    <w:rsid w:val="000F6A41"/>
    <w:rsid w:val="00147D3D"/>
    <w:rsid w:val="001D377E"/>
    <w:rsid w:val="001F66F3"/>
    <w:rsid w:val="00211BA5"/>
    <w:rsid w:val="00262A11"/>
    <w:rsid w:val="003174D7"/>
    <w:rsid w:val="0032151B"/>
    <w:rsid w:val="0034008E"/>
    <w:rsid w:val="003402D4"/>
    <w:rsid w:val="00377427"/>
    <w:rsid w:val="003D6934"/>
    <w:rsid w:val="003E52D0"/>
    <w:rsid w:val="00430FFA"/>
    <w:rsid w:val="004562B1"/>
    <w:rsid w:val="00465BCA"/>
    <w:rsid w:val="0056319F"/>
    <w:rsid w:val="00586E95"/>
    <w:rsid w:val="005B45BA"/>
    <w:rsid w:val="005F2BF5"/>
    <w:rsid w:val="00654A32"/>
    <w:rsid w:val="006C1A34"/>
    <w:rsid w:val="0073185C"/>
    <w:rsid w:val="00753B9C"/>
    <w:rsid w:val="00832CC0"/>
    <w:rsid w:val="008F6A8E"/>
    <w:rsid w:val="00941547"/>
    <w:rsid w:val="009F6F12"/>
    <w:rsid w:val="00A1168A"/>
    <w:rsid w:val="00A12A58"/>
    <w:rsid w:val="00A12D6F"/>
    <w:rsid w:val="00AC2811"/>
    <w:rsid w:val="00B15074"/>
    <w:rsid w:val="00C842FF"/>
    <w:rsid w:val="00CC08A2"/>
    <w:rsid w:val="00CC37AF"/>
    <w:rsid w:val="00CD6089"/>
    <w:rsid w:val="00CE253B"/>
    <w:rsid w:val="00D857A0"/>
    <w:rsid w:val="00E001E6"/>
    <w:rsid w:val="00F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customStyle="1" w:styleId="paragraph">
    <w:name w:val="paragraph"/>
    <w:basedOn w:val="Normal"/>
    <w:rsid w:val="006C1A34"/>
    <w:pPr>
      <w:spacing w:before="100" w:beforeAutospacing="1" w:after="100" w:afterAutospacing="1"/>
    </w:pPr>
    <w:rPr>
      <w:lang w:eastAsia="fr-CA"/>
    </w:rPr>
  </w:style>
  <w:style w:type="character" w:customStyle="1" w:styleId="normaltextrun">
    <w:name w:val="normaltextrun"/>
    <w:basedOn w:val="Policepardfaut"/>
    <w:rsid w:val="006C1A34"/>
  </w:style>
  <w:style w:type="character" w:customStyle="1" w:styleId="eop">
    <w:name w:val="eop"/>
    <w:basedOn w:val="Policepardfaut"/>
    <w:rsid w:val="006C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Isabelle Thibodeau</cp:lastModifiedBy>
  <cp:revision>35</cp:revision>
  <dcterms:created xsi:type="dcterms:W3CDTF">2024-09-22T19:45:00Z</dcterms:created>
  <dcterms:modified xsi:type="dcterms:W3CDTF">2025-09-18T19:25:00Z</dcterms:modified>
</cp:coreProperties>
</file>