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A1EF" w14:textId="77777777" w:rsidR="00D1115A" w:rsidRDefault="00D1115A" w:rsidP="00D1115A"/>
    <w:p w14:paraId="4D4C13E2" w14:textId="77777777" w:rsidR="00D1115A" w:rsidRDefault="00D1115A" w:rsidP="00D1115A"/>
    <w:p w14:paraId="7AA39892" w14:textId="77777777" w:rsidR="00D1115A" w:rsidRDefault="00D1115A" w:rsidP="00D1115A">
      <w:pPr>
        <w:jc w:val="both"/>
        <w:rPr>
          <w:rFonts w:ascii="Times New Roman" w:hAnsi="Times New Roman"/>
          <w:sz w:val="20"/>
        </w:rPr>
      </w:pPr>
      <w:r>
        <w:rPr>
          <w:noProof/>
          <w:lang w:eastAsia="fr-CA"/>
        </w:rPr>
        <w:drawing>
          <wp:anchor distT="0" distB="0" distL="114300" distR="114300" simplePos="0" relativeHeight="251654144" behindDoc="1" locked="0" layoutInCell="1" allowOverlap="1" wp14:anchorId="2346DA49" wp14:editId="7030E906">
            <wp:simplePos x="0" y="0"/>
            <wp:positionH relativeFrom="column">
              <wp:posOffset>838200</wp:posOffset>
            </wp:positionH>
            <wp:positionV relativeFrom="paragraph">
              <wp:posOffset>-207010</wp:posOffset>
            </wp:positionV>
            <wp:extent cx="288925" cy="255905"/>
            <wp:effectExtent l="19050" t="0" r="0" b="0"/>
            <wp:wrapNone/>
            <wp:docPr id="8" name="Image 4"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d06662_"/>
                    <pic:cNvPicPr>
                      <a:picLocks noChangeAspect="1" noChangeArrowheads="1"/>
                    </pic:cNvPicPr>
                  </pic:nvPicPr>
                  <pic:blipFill>
                    <a:blip r:embed="rId5" cstate="print"/>
                    <a:srcRect/>
                    <a:stretch>
                      <a:fillRect/>
                    </a:stretch>
                  </pic:blipFill>
                  <pic:spPr bwMode="auto">
                    <a:xfrm>
                      <a:off x="0" y="0"/>
                      <a:ext cx="288925" cy="255905"/>
                    </a:xfrm>
                    <a:prstGeom prst="rect">
                      <a:avLst/>
                    </a:prstGeom>
                    <a:noFill/>
                  </pic:spPr>
                </pic:pic>
              </a:graphicData>
            </a:graphic>
          </wp:anchor>
        </w:drawing>
      </w:r>
      <w:r>
        <w:rPr>
          <w:noProof/>
          <w:lang w:eastAsia="fr-CA"/>
        </w:rPr>
        <w:drawing>
          <wp:anchor distT="0" distB="0" distL="114300" distR="114300" simplePos="0" relativeHeight="251655168" behindDoc="0" locked="0" layoutInCell="1" allowOverlap="1" wp14:anchorId="1F688876" wp14:editId="0847E552">
            <wp:simplePos x="0" y="0"/>
            <wp:positionH relativeFrom="column">
              <wp:posOffset>-152400</wp:posOffset>
            </wp:positionH>
            <wp:positionV relativeFrom="paragraph">
              <wp:posOffset>-828040</wp:posOffset>
            </wp:positionV>
            <wp:extent cx="990600" cy="6223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990600" cy="622300"/>
                    </a:xfrm>
                    <a:prstGeom prst="rect">
                      <a:avLst/>
                    </a:prstGeom>
                    <a:noFill/>
                  </pic:spPr>
                </pic:pic>
              </a:graphicData>
            </a:graphic>
          </wp:anchor>
        </w:drawing>
      </w:r>
      <w:r w:rsidR="005C68F6">
        <w:pict w14:anchorId="49353515">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30.05pt;margin-top:-24.45pt;width:126pt;height:32.5pt;rotation:-62666fd;z-index:251658240;mso-position-horizontal-relative:text;mso-position-vertical-relative:text" adj="2634" fillcolor="#00716f" strokecolor="#00716f">
            <v:shadow color="#868686"/>
            <v:textpath style="font-family:&quot;Times New Roman&quot;;font-size:16pt;v-text-kern:t" trim="t" fitpath="t" string="Polyvalente Saint-Franç         is"/>
          </v:shape>
        </w:pict>
      </w:r>
      <w:r w:rsidR="005C68F6">
        <w:pict w14:anchorId="19424C9C">
          <v:roundrect id="_x0000_s1028" style="position:absolute;left:0;text-align:left;margin-left:132pt;margin-top:-73.35pt;width:342pt;height:81pt;z-index:251659264;mso-position-horizontal-relative:text;mso-position-vertical-relative:text" arcsize="10923f" strokeweight="5pt">
            <v:stroke linestyle="thickThin"/>
            <v:shadow on="t" offset="6pt,6pt"/>
            <v:textbox style="mso-next-textbox:#_x0000_s1028">
              <w:txbxContent>
                <w:p w14:paraId="407656AF" w14:textId="77777777" w:rsidR="00D1115A" w:rsidRDefault="00D1115A" w:rsidP="00D1115A">
                  <w:pPr>
                    <w:jc w:val="center"/>
                    <w:rPr>
                      <w:rFonts w:ascii="Arial" w:hAnsi="Arial" w:cs="Arial"/>
                      <w:b/>
                      <w:bCs/>
                      <w:sz w:val="14"/>
                    </w:rPr>
                  </w:pPr>
                </w:p>
                <w:p w14:paraId="16E856F6" w14:textId="77777777" w:rsidR="00D1115A" w:rsidRDefault="00D1115A" w:rsidP="00D1115A">
                  <w:pPr>
                    <w:pStyle w:val="Titre2"/>
                  </w:pPr>
                  <w:r>
                    <w:t>RÉSUMÉ DU PROGRAMME D’ÉTUDES</w:t>
                  </w:r>
                </w:p>
                <w:p w14:paraId="6A5CD79B" w14:textId="77777777" w:rsidR="00D1115A" w:rsidRDefault="00D1115A" w:rsidP="00D1115A">
                  <w:pPr>
                    <w:jc w:val="center"/>
                    <w:rPr>
                      <w:rFonts w:ascii="Times New Roman" w:hAnsi="Times New Roman"/>
                      <w:b/>
                      <w:sz w:val="20"/>
                    </w:rPr>
                  </w:pPr>
                </w:p>
                <w:p w14:paraId="4EBED1AD" w14:textId="10E68DE9" w:rsidR="00D1115A" w:rsidRDefault="00D1115A" w:rsidP="00D1115A">
                  <w:pPr>
                    <w:jc w:val="center"/>
                    <w:rPr>
                      <w:rFonts w:ascii="Arial" w:hAnsi="Arial" w:cs="Arial"/>
                      <w:b/>
                      <w:bCs/>
                      <w:sz w:val="28"/>
                    </w:rPr>
                  </w:pPr>
                  <w:r>
                    <w:rPr>
                      <w:rFonts w:ascii="Arial" w:hAnsi="Arial" w:cs="Arial"/>
                      <w:b/>
                      <w:bCs/>
                      <w:sz w:val="28"/>
                    </w:rPr>
                    <w:t xml:space="preserve">HISTOIRE </w:t>
                  </w:r>
                </w:p>
                <w:p w14:paraId="097EAD8C" w14:textId="77777777" w:rsidR="00D1115A" w:rsidRDefault="00D1115A" w:rsidP="00D1115A">
                  <w:pPr>
                    <w:jc w:val="center"/>
                    <w:rPr>
                      <w:rFonts w:ascii="Arial" w:hAnsi="Arial" w:cs="Arial"/>
                      <w:b/>
                      <w:bCs/>
                      <w:sz w:val="28"/>
                    </w:rPr>
                  </w:pPr>
                </w:p>
              </w:txbxContent>
            </v:textbox>
          </v:roundrect>
        </w:pict>
      </w:r>
    </w:p>
    <w:p w14:paraId="71210036" w14:textId="77777777" w:rsidR="00D1115A" w:rsidRDefault="00D1115A" w:rsidP="00D1115A">
      <w:pPr>
        <w:pStyle w:val="Titre1"/>
        <w:jc w:val="both"/>
        <w:rPr>
          <w:rFonts w:ascii="Times New Roman" w:hAnsi="Times New Roman" w:cs="Times New Roman"/>
          <w:b w:val="0"/>
          <w:bCs w:val="0"/>
          <w:sz w:val="20"/>
          <w:u w:val="none"/>
        </w:rPr>
      </w:pPr>
    </w:p>
    <w:p w14:paraId="3A8AF676" w14:textId="77777777" w:rsidR="00F10E0E" w:rsidRDefault="00F10E0E" w:rsidP="00D1115A">
      <w:pPr>
        <w:pStyle w:val="Titre1"/>
        <w:jc w:val="both"/>
        <w:rPr>
          <w:rFonts w:ascii="Times New Roman" w:hAnsi="Times New Roman" w:cs="Times New Roman"/>
          <w:b w:val="0"/>
          <w:bCs w:val="0"/>
          <w:sz w:val="20"/>
          <w:u w:val="none"/>
        </w:rPr>
      </w:pPr>
    </w:p>
    <w:p w14:paraId="1A121C78" w14:textId="77DED47F" w:rsidR="00D1115A" w:rsidRDefault="00D1115A" w:rsidP="00D1115A">
      <w:pPr>
        <w:pStyle w:val="Titre1"/>
        <w:jc w:val="both"/>
        <w:rPr>
          <w:rFonts w:ascii="Times New Roman" w:hAnsi="Times New Roman" w:cs="Times New Roman"/>
          <w:b w:val="0"/>
          <w:bCs w:val="0"/>
          <w:sz w:val="20"/>
          <w:u w:val="none"/>
        </w:rPr>
      </w:pPr>
      <w:r>
        <w:rPr>
          <w:rFonts w:ascii="Times New Roman" w:hAnsi="Times New Roman" w:cs="Times New Roman"/>
          <w:b w:val="0"/>
          <w:bCs w:val="0"/>
          <w:sz w:val="20"/>
          <w:u w:val="none"/>
        </w:rPr>
        <w:t>Le programme d’histoire et éducation à la citoyenneté poursuit deux visées : amener l’élève à développer sa compréhension du présent à la lumière du passé et le préparer à participer de façon éclairée à la vie sociale dans une société démocratique, pluraliste et ouverte sur un monde complexe.</w:t>
      </w:r>
    </w:p>
    <w:p w14:paraId="43DADD05" w14:textId="77777777" w:rsidR="00D1115A" w:rsidRDefault="00D1115A" w:rsidP="00D1115A">
      <w:pPr>
        <w:pStyle w:val="Titre1"/>
        <w:jc w:val="both"/>
        <w:rPr>
          <w:rFonts w:ascii="Times New Roman" w:hAnsi="Times New Roman" w:cs="Times New Roman"/>
          <w:sz w:val="20"/>
        </w:rPr>
      </w:pPr>
    </w:p>
    <w:p w14:paraId="3E5DCFD9" w14:textId="77777777" w:rsidR="00D1115A" w:rsidRDefault="00D1115A" w:rsidP="00D1115A">
      <w:pPr>
        <w:pStyle w:val="Titre1"/>
        <w:jc w:val="both"/>
        <w:rPr>
          <w:rFonts w:ascii="Times New Roman" w:hAnsi="Times New Roman" w:cs="Times New Roman"/>
          <w:sz w:val="20"/>
        </w:rPr>
      </w:pPr>
      <w:r>
        <w:rPr>
          <w:rFonts w:ascii="Times New Roman" w:hAnsi="Times New Roman" w:cs="Times New Roman"/>
          <w:sz w:val="20"/>
        </w:rPr>
        <w:t>Temps d’enseignement</w:t>
      </w:r>
    </w:p>
    <w:p w14:paraId="2FFB992A" w14:textId="77777777" w:rsidR="00D1115A" w:rsidRDefault="00D1115A" w:rsidP="00D1115A">
      <w:pPr>
        <w:ind w:left="708"/>
        <w:jc w:val="both"/>
        <w:rPr>
          <w:rFonts w:ascii="Times New Roman" w:hAnsi="Times New Roman"/>
          <w:sz w:val="20"/>
        </w:rPr>
      </w:pPr>
    </w:p>
    <w:p w14:paraId="622FB839" w14:textId="77777777" w:rsidR="00D1115A" w:rsidRDefault="00D1115A" w:rsidP="00D1115A">
      <w:pPr>
        <w:ind w:left="708"/>
        <w:jc w:val="both"/>
        <w:rPr>
          <w:rFonts w:ascii="Times New Roman" w:hAnsi="Times New Roman"/>
          <w:sz w:val="20"/>
        </w:rPr>
      </w:pPr>
      <w:r>
        <w:rPr>
          <w:rFonts w:ascii="Times New Roman" w:hAnsi="Times New Roman"/>
          <w:sz w:val="20"/>
        </w:rPr>
        <w:t>Il se répartit durant toute l’année scolaire selon une séquence de 3 périodes de 75 minutes par cycle de 9 jours.</w:t>
      </w:r>
    </w:p>
    <w:p w14:paraId="5BBB45FC" w14:textId="77777777" w:rsidR="00D1115A" w:rsidRDefault="00D1115A" w:rsidP="00D1115A">
      <w:pPr>
        <w:jc w:val="both"/>
        <w:rPr>
          <w:rFonts w:ascii="Times New Roman" w:hAnsi="Times New Roman"/>
          <w:sz w:val="20"/>
        </w:rPr>
      </w:pPr>
    </w:p>
    <w:p w14:paraId="3A78C83D" w14:textId="77777777" w:rsidR="00D1115A" w:rsidRDefault="00D1115A" w:rsidP="00D1115A">
      <w:pPr>
        <w:jc w:val="both"/>
        <w:rPr>
          <w:rFonts w:ascii="Times New Roman" w:hAnsi="Times New Roman"/>
          <w:sz w:val="20"/>
        </w:rPr>
      </w:pPr>
      <w:r>
        <w:rPr>
          <w:rFonts w:ascii="Times New Roman" w:hAnsi="Times New Roman"/>
          <w:b/>
          <w:bCs/>
          <w:sz w:val="20"/>
          <w:u w:val="single"/>
        </w:rPr>
        <w:t>Compétences d’ordre historique</w:t>
      </w:r>
      <w:r>
        <w:rPr>
          <w:rFonts w:ascii="Times New Roman" w:hAnsi="Times New Roman"/>
          <w:sz w:val="20"/>
        </w:rPr>
        <w:t> :</w:t>
      </w:r>
    </w:p>
    <w:p w14:paraId="46A69105" w14:textId="77777777" w:rsidR="00D1115A" w:rsidRDefault="00D1115A" w:rsidP="00D1115A">
      <w:pPr>
        <w:jc w:val="both"/>
        <w:rPr>
          <w:rFonts w:ascii="Times New Roman" w:hAnsi="Times New Roman"/>
          <w:sz w:val="20"/>
        </w:rPr>
      </w:pPr>
      <w:r>
        <w:rPr>
          <w:rFonts w:ascii="Times New Roman" w:hAnsi="Times New Roman"/>
          <w:sz w:val="20"/>
        </w:rPr>
        <w:tab/>
      </w:r>
    </w:p>
    <w:p w14:paraId="7F1643E1" w14:textId="77777777" w:rsidR="00D1115A" w:rsidRDefault="00D1115A" w:rsidP="00D1115A">
      <w:pPr>
        <w:ind w:left="720"/>
        <w:jc w:val="both"/>
        <w:rPr>
          <w:rFonts w:ascii="Times New Roman" w:hAnsi="Times New Roman"/>
          <w:sz w:val="20"/>
        </w:rPr>
      </w:pPr>
      <w:r>
        <w:rPr>
          <w:rFonts w:ascii="Times New Roman" w:hAnsi="Times New Roman"/>
          <w:sz w:val="20"/>
        </w:rPr>
        <w:t>1-Interroger les réalités sociales dans une perspective historique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437117E" w14:textId="77777777" w:rsidR="00D1115A" w:rsidRDefault="00D1115A" w:rsidP="00D1115A">
      <w:pPr>
        <w:pStyle w:val="Retraitcorpsdetexte"/>
        <w:ind w:left="720" w:firstLine="0"/>
        <w:jc w:val="both"/>
        <w:rPr>
          <w:rFonts w:ascii="Times New Roman" w:hAnsi="Times New Roman"/>
          <w:sz w:val="20"/>
        </w:rPr>
      </w:pPr>
      <w:r>
        <w:rPr>
          <w:rFonts w:ascii="Times New Roman" w:hAnsi="Times New Roman"/>
          <w:sz w:val="20"/>
        </w:rPr>
        <w:t>2-Interpréter les réalités sociales à l’aide de la méthode historique</w:t>
      </w:r>
    </w:p>
    <w:p w14:paraId="1FA6C0E7" w14:textId="77777777" w:rsidR="00D1115A" w:rsidRDefault="00D1115A" w:rsidP="00D1115A">
      <w:pPr>
        <w:ind w:left="720"/>
        <w:jc w:val="both"/>
        <w:rPr>
          <w:rFonts w:ascii="Times New Roman" w:hAnsi="Times New Roman"/>
          <w:sz w:val="20"/>
        </w:rPr>
      </w:pPr>
      <w:r>
        <w:rPr>
          <w:rFonts w:ascii="Times New Roman" w:hAnsi="Times New Roman"/>
          <w:sz w:val="20"/>
        </w:rPr>
        <w:t>3-Construire sa conscience citoyenne à l’aide de l’histoire</w:t>
      </w:r>
    </w:p>
    <w:p w14:paraId="5B432540" w14:textId="77777777" w:rsidR="00D1115A" w:rsidRDefault="00D1115A" w:rsidP="00D1115A">
      <w:pPr>
        <w:ind w:left="720"/>
        <w:jc w:val="both"/>
        <w:rPr>
          <w:rFonts w:ascii="Times New Roman" w:hAnsi="Times New Roman"/>
          <w:sz w:val="20"/>
        </w:rPr>
      </w:pPr>
      <w:r>
        <w:rPr>
          <w:rFonts w:ascii="Times New Roman" w:hAnsi="Times New Roman"/>
          <w:sz w:val="20"/>
        </w:rPr>
        <w:tab/>
      </w:r>
      <w:r>
        <w:rPr>
          <w:rFonts w:ascii="Times New Roman" w:hAnsi="Times New Roman"/>
          <w:sz w:val="20"/>
        </w:rPr>
        <w:tab/>
      </w:r>
    </w:p>
    <w:p w14:paraId="39F8DF18" w14:textId="77777777" w:rsidR="00D1115A" w:rsidRDefault="00D1115A" w:rsidP="00D1115A">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1B936334"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Contenu de formation</w:t>
      </w:r>
    </w:p>
    <w:p w14:paraId="0051804F" w14:textId="77777777" w:rsidR="00D1115A" w:rsidRDefault="00D1115A" w:rsidP="00D1115A">
      <w:pPr>
        <w:jc w:val="both"/>
        <w:rPr>
          <w:rFonts w:ascii="Times New Roman" w:hAnsi="Times New Roman"/>
          <w:b/>
          <w:bCs/>
          <w:sz w:val="20"/>
          <w:u w:val="single"/>
        </w:rPr>
      </w:pPr>
    </w:p>
    <w:p w14:paraId="51B415F0"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2E2EDD">
        <w:rPr>
          <w:rFonts w:ascii="Times New Roman" w:hAnsi="Times New Roman"/>
          <w:sz w:val="20"/>
        </w:rPr>
        <w:t xml:space="preserve"> Dossier 1 : La préhistoire</w:t>
      </w:r>
    </w:p>
    <w:p w14:paraId="04BA7DB9"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2E2EDD">
        <w:rPr>
          <w:rFonts w:ascii="Times New Roman" w:hAnsi="Times New Roman"/>
          <w:sz w:val="20"/>
        </w:rPr>
        <w:t xml:space="preserve"> Dossier 2 : Les premières civilisations</w:t>
      </w:r>
    </w:p>
    <w:p w14:paraId="0175C26E"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2E2EDD">
        <w:rPr>
          <w:rFonts w:ascii="Times New Roman" w:hAnsi="Times New Roman"/>
          <w:sz w:val="20"/>
        </w:rPr>
        <w:t xml:space="preserve"> Dossier 3 : Athènes, la naissance de la démocratie</w:t>
      </w:r>
    </w:p>
    <w:p w14:paraId="1DB0AD7C"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2E2EDD">
        <w:rPr>
          <w:rFonts w:ascii="Times New Roman" w:hAnsi="Times New Roman"/>
          <w:sz w:val="20"/>
        </w:rPr>
        <w:t xml:space="preserve"> Dossier 4 : L’Empire romain </w:t>
      </w:r>
    </w:p>
    <w:p w14:paraId="1DFC3861" w14:textId="77777777" w:rsidR="00D1115A" w:rsidRDefault="00D1115A" w:rsidP="00D1115A">
      <w:pPr>
        <w:jc w:val="both"/>
        <w:rPr>
          <w:rFonts w:ascii="Times New Roman" w:hAnsi="Times New Roman"/>
          <w:sz w:val="20"/>
        </w:rPr>
      </w:pPr>
      <w:r>
        <w:rPr>
          <w:rFonts w:ascii="Times New Roman" w:hAnsi="Times New Roman"/>
          <w:sz w:val="20"/>
        </w:rPr>
        <w:tab/>
      </w:r>
      <w:r>
        <w:rPr>
          <w:rFonts w:ascii="Times New Roman" w:hAnsi="Times New Roman"/>
          <w:sz w:val="20"/>
        </w:rPr>
        <w:sym w:font="Wingdings" w:char="00D8"/>
      </w:r>
      <w:r w:rsidR="002E2EDD">
        <w:rPr>
          <w:rFonts w:ascii="Times New Roman" w:hAnsi="Times New Roman"/>
          <w:sz w:val="20"/>
        </w:rPr>
        <w:t xml:space="preserve"> Dossier 5 : La christianisation de l’occident</w:t>
      </w:r>
    </w:p>
    <w:p w14:paraId="700BA768" w14:textId="77777777" w:rsidR="00D1115A" w:rsidRDefault="00D1115A" w:rsidP="00D1115A">
      <w:pPr>
        <w:jc w:val="both"/>
        <w:rPr>
          <w:rFonts w:ascii="Times New Roman" w:hAnsi="Times New Roman"/>
          <w:sz w:val="20"/>
        </w:rPr>
      </w:pPr>
      <w:r>
        <w:rPr>
          <w:rFonts w:ascii="Times New Roman" w:hAnsi="Times New Roman"/>
          <w:sz w:val="20"/>
        </w:rPr>
        <w:tab/>
      </w:r>
      <w:r>
        <w:rPr>
          <w:rFonts w:ascii="Times New Roman" w:hAnsi="Times New Roman"/>
          <w:sz w:val="20"/>
        </w:rPr>
        <w:sym w:font="Wingdings" w:char="00D8"/>
      </w:r>
      <w:r w:rsidR="002E2EDD">
        <w:rPr>
          <w:rFonts w:ascii="Times New Roman" w:hAnsi="Times New Roman"/>
          <w:sz w:val="20"/>
        </w:rPr>
        <w:t xml:space="preserve"> Dossier 6 : L’essor urbain et commercial au moyen âge</w:t>
      </w:r>
    </w:p>
    <w:p w14:paraId="0A2231E4" w14:textId="77777777" w:rsidR="00D1115A" w:rsidRDefault="00D1115A" w:rsidP="00D1115A">
      <w:pPr>
        <w:jc w:val="both"/>
        <w:rPr>
          <w:rFonts w:ascii="Times New Roman" w:hAnsi="Times New Roman"/>
          <w:sz w:val="20"/>
        </w:rPr>
      </w:pPr>
      <w:r>
        <w:rPr>
          <w:rFonts w:ascii="Times New Roman" w:hAnsi="Times New Roman"/>
          <w:sz w:val="20"/>
        </w:rPr>
        <w:tab/>
      </w:r>
    </w:p>
    <w:p w14:paraId="5CE09F50" w14:textId="77777777" w:rsidR="00D1115A" w:rsidRDefault="00D1115A" w:rsidP="00D1115A">
      <w:pPr>
        <w:jc w:val="both"/>
        <w:rPr>
          <w:rFonts w:ascii="Times New Roman" w:hAnsi="Times New Roman"/>
          <w:b/>
          <w:bCs/>
          <w:sz w:val="20"/>
          <w:u w:val="single"/>
        </w:rPr>
      </w:pPr>
    </w:p>
    <w:p w14:paraId="304CB5B4"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Méthode</w:t>
      </w:r>
    </w:p>
    <w:p w14:paraId="09E3749D" w14:textId="77777777" w:rsidR="00D1115A" w:rsidRDefault="00D1115A" w:rsidP="00D1115A">
      <w:pPr>
        <w:ind w:left="708"/>
        <w:jc w:val="both"/>
        <w:rPr>
          <w:rFonts w:ascii="Times New Roman" w:hAnsi="Times New Roman"/>
          <w:sz w:val="20"/>
        </w:rPr>
      </w:pPr>
    </w:p>
    <w:p w14:paraId="75FD63AE" w14:textId="77777777" w:rsidR="00D1115A" w:rsidRDefault="00D1115A" w:rsidP="00D1115A">
      <w:pPr>
        <w:ind w:left="708"/>
        <w:jc w:val="both"/>
        <w:rPr>
          <w:rFonts w:ascii="Times New Roman" w:hAnsi="Times New Roman"/>
          <w:sz w:val="20"/>
        </w:rPr>
      </w:pPr>
      <w:r>
        <w:rPr>
          <w:rFonts w:ascii="Times New Roman" w:hAnsi="Times New Roman"/>
          <w:sz w:val="20"/>
        </w:rPr>
        <w:t>Activités qui permettent à l’élève d’interagir avec ses pairs et avec l’enseignant, des exposés sur le contenu à l’ensemble du groupe, questionnement, discussions en grand groupe.  Son travail se fait  individuellement ainsi qu’en équipe.</w:t>
      </w:r>
    </w:p>
    <w:p w14:paraId="14E5F057" w14:textId="77777777" w:rsidR="00D1115A" w:rsidRDefault="00D1115A" w:rsidP="00D1115A">
      <w:pPr>
        <w:ind w:left="708"/>
        <w:jc w:val="both"/>
        <w:rPr>
          <w:rFonts w:ascii="Times New Roman" w:hAnsi="Times New Roman"/>
          <w:sz w:val="20"/>
        </w:rPr>
      </w:pPr>
    </w:p>
    <w:p w14:paraId="54420342"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Travail recommandé</w:t>
      </w:r>
    </w:p>
    <w:p w14:paraId="0383EA06" w14:textId="77777777" w:rsidR="00D1115A" w:rsidRDefault="00D1115A" w:rsidP="00D1115A">
      <w:pPr>
        <w:ind w:left="708"/>
        <w:jc w:val="both"/>
        <w:rPr>
          <w:rFonts w:ascii="Times New Roman" w:hAnsi="Times New Roman"/>
          <w:sz w:val="20"/>
        </w:rPr>
      </w:pPr>
    </w:p>
    <w:p w14:paraId="76B5A2FF" w14:textId="77777777" w:rsidR="00D1115A" w:rsidRDefault="00D1115A" w:rsidP="00D1115A">
      <w:pPr>
        <w:ind w:left="708"/>
        <w:jc w:val="both"/>
        <w:rPr>
          <w:rFonts w:ascii="Times New Roman" w:hAnsi="Times New Roman"/>
          <w:sz w:val="20"/>
        </w:rPr>
      </w:pPr>
      <w:r>
        <w:rPr>
          <w:rFonts w:ascii="Times New Roman" w:hAnsi="Times New Roman"/>
          <w:sz w:val="20"/>
        </w:rPr>
        <w:t xml:space="preserve">En plus des travaux accomplis en classe, l’élève aura des </w:t>
      </w:r>
      <w:r>
        <w:rPr>
          <w:rFonts w:ascii="Times New Roman" w:hAnsi="Times New Roman"/>
          <w:b/>
          <w:bCs/>
          <w:sz w:val="20"/>
        </w:rPr>
        <w:t>travaux à faire à la maison</w:t>
      </w:r>
      <w:r>
        <w:rPr>
          <w:rFonts w:ascii="Times New Roman" w:hAnsi="Times New Roman"/>
          <w:sz w:val="20"/>
        </w:rPr>
        <w:t xml:space="preserve">, soit pour terminer des activités, faire de l’enrichissement ou de la récupération. Étant le premier </w:t>
      </w:r>
      <w:r>
        <w:rPr>
          <w:rFonts w:ascii="Times New Roman" w:hAnsi="Times New Roman"/>
          <w:b/>
          <w:bCs/>
          <w:sz w:val="20"/>
          <w:u w:val="single"/>
        </w:rPr>
        <w:t>responsable de ses apprentissages</w:t>
      </w:r>
      <w:r>
        <w:rPr>
          <w:rFonts w:ascii="Times New Roman" w:hAnsi="Times New Roman"/>
          <w:sz w:val="20"/>
        </w:rPr>
        <w:t>, un élève peut toujours consacrer périodiquement quelques minutes à la relecture de ses notes de cours (notions-clefs),  ou à une lecture dans son volume.</w:t>
      </w:r>
    </w:p>
    <w:p w14:paraId="313B0108" w14:textId="77777777" w:rsidR="00D1115A" w:rsidRDefault="00D1115A" w:rsidP="00D1115A">
      <w:pPr>
        <w:tabs>
          <w:tab w:val="left" w:pos="4820"/>
        </w:tabs>
        <w:ind w:left="708"/>
        <w:jc w:val="both"/>
        <w:rPr>
          <w:rFonts w:ascii="Times New Roman" w:hAnsi="Times New Roman"/>
          <w:sz w:val="20"/>
        </w:rPr>
      </w:pPr>
    </w:p>
    <w:p w14:paraId="3FA35511" w14:textId="77777777" w:rsidR="00D1115A" w:rsidRDefault="00D1115A" w:rsidP="00D1115A">
      <w:pPr>
        <w:tabs>
          <w:tab w:val="left" w:pos="4820"/>
        </w:tabs>
        <w:ind w:left="708"/>
        <w:jc w:val="both"/>
        <w:rPr>
          <w:rFonts w:ascii="Times New Roman" w:hAnsi="Times New Roman"/>
          <w:sz w:val="20"/>
        </w:rPr>
      </w:pPr>
    </w:p>
    <w:p w14:paraId="780339C0" w14:textId="77777777" w:rsidR="00D1115A" w:rsidRDefault="00D1115A" w:rsidP="00D1115A">
      <w:pPr>
        <w:tabs>
          <w:tab w:val="left" w:pos="4820"/>
        </w:tabs>
        <w:ind w:left="708"/>
        <w:jc w:val="both"/>
        <w:rPr>
          <w:rFonts w:ascii="Times New Roman" w:hAnsi="Times New Roman"/>
          <w:sz w:val="20"/>
        </w:rPr>
      </w:pPr>
    </w:p>
    <w:p w14:paraId="2ECB6D04"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Compétences transversales</w:t>
      </w:r>
    </w:p>
    <w:p w14:paraId="4D220C71" w14:textId="77777777" w:rsidR="00D1115A" w:rsidRDefault="00D1115A" w:rsidP="00D1115A">
      <w:pPr>
        <w:ind w:left="708"/>
        <w:jc w:val="both"/>
        <w:rPr>
          <w:rFonts w:ascii="Times New Roman" w:hAnsi="Times New Roman"/>
          <w:sz w:val="20"/>
        </w:rPr>
      </w:pPr>
    </w:p>
    <w:p w14:paraId="2E442AA9" w14:textId="77777777" w:rsidR="00D1115A" w:rsidRDefault="00D1115A" w:rsidP="00D1115A">
      <w:pPr>
        <w:tabs>
          <w:tab w:val="left" w:pos="4536"/>
        </w:tabs>
        <w:ind w:left="708"/>
        <w:jc w:val="both"/>
        <w:rPr>
          <w:rFonts w:ascii="Times New Roman" w:hAnsi="Times New Roman"/>
          <w:sz w:val="20"/>
        </w:rPr>
      </w:pPr>
      <w:r>
        <w:rPr>
          <w:rFonts w:ascii="Times New Roman" w:hAnsi="Times New Roman"/>
          <w:sz w:val="20"/>
        </w:rPr>
        <w:t>Les compétences  dont le programme d’histoire vise le développement requièrent toutes, à des degrés divers, l’exercice de chacune des compétences transversales et permettent à l’élève de structurer son identité, d’augmenter son pouvoir d’action et d’accroître sa vision du monde. Ces compétences dites «transversales» (c.-à-d. qui s’utilisent dans toutes les autres disciplines du programme de formation de l’école québécoise) sont d’ordre intellectuel, d’ordre méthodologique, d’ordre personnel et social et enfin de l’ordre de la communication. Celle choisi cette année : Organiser son travail.</w:t>
      </w:r>
    </w:p>
    <w:p w14:paraId="0825668C" w14:textId="77777777" w:rsidR="00D1115A" w:rsidRDefault="00D1115A" w:rsidP="00D1115A">
      <w:pPr>
        <w:tabs>
          <w:tab w:val="left" w:pos="3402"/>
        </w:tabs>
        <w:ind w:left="708"/>
        <w:jc w:val="both"/>
        <w:rPr>
          <w:rFonts w:ascii="Times New Roman" w:hAnsi="Times New Roman"/>
          <w:sz w:val="20"/>
        </w:rPr>
      </w:pPr>
    </w:p>
    <w:p w14:paraId="1DDBB179" w14:textId="77777777" w:rsidR="00D1115A" w:rsidRDefault="00D1115A" w:rsidP="00D1115A">
      <w:pPr>
        <w:rPr>
          <w:rFonts w:ascii="Times New Roman" w:hAnsi="Times New Roman"/>
          <w:b/>
          <w:bCs/>
          <w:sz w:val="20"/>
          <w:u w:val="single"/>
        </w:rPr>
      </w:pPr>
      <w:r>
        <w:rPr>
          <w:rFonts w:ascii="Times New Roman" w:hAnsi="Times New Roman"/>
          <w:b/>
          <w:bCs/>
          <w:sz w:val="20"/>
          <w:u w:val="single"/>
        </w:rPr>
        <w:t>Évaluation :</w:t>
      </w:r>
    </w:p>
    <w:p w14:paraId="103433AB" w14:textId="77777777" w:rsidR="00D1115A" w:rsidRDefault="00D1115A" w:rsidP="00D1115A">
      <w:pPr>
        <w:ind w:left="708"/>
        <w:jc w:val="both"/>
        <w:rPr>
          <w:rFonts w:ascii="Times New Roman" w:hAnsi="Times New Roman"/>
          <w:b/>
          <w:bCs/>
          <w:sz w:val="20"/>
          <w:u w:val="single"/>
        </w:rPr>
      </w:pPr>
      <w:r>
        <w:rPr>
          <w:rFonts w:ascii="Times New Roman" w:hAnsi="Times New Roman"/>
          <w:sz w:val="20"/>
        </w:rPr>
        <w:t>Une première communication prenant forme d’une appréciation générale de l’élève devrait vous parvenir à la mi-octobre. Cette communication évalue l’élève selon l’aspect académique (apprentissage, travail, …) et selon ses attitudes (participation, respect des consignes, etc.).</w:t>
      </w:r>
    </w:p>
    <w:p w14:paraId="3DAEF040" w14:textId="77777777" w:rsidR="00D1115A" w:rsidRDefault="00D1115A" w:rsidP="00D1115A">
      <w:pPr>
        <w:rPr>
          <w:rFonts w:ascii="Times New Roman" w:hAnsi="Times New Roman"/>
          <w:b/>
          <w:bCs/>
          <w:sz w:val="20"/>
          <w:u w:val="single"/>
        </w:rPr>
      </w:pPr>
    </w:p>
    <w:p w14:paraId="7B43ABE0" w14:textId="77777777" w:rsidR="00D1115A" w:rsidRDefault="00D1115A" w:rsidP="00D1115A">
      <w:pPr>
        <w:ind w:left="708"/>
        <w:rPr>
          <w:rFonts w:ascii="Times New Roman" w:hAnsi="Times New Roman"/>
          <w:b/>
          <w:bCs/>
          <w:sz w:val="20"/>
          <w:u w:val="single"/>
        </w:rPr>
      </w:pPr>
      <w:r>
        <w:rPr>
          <w:rFonts w:ascii="Times New Roman" w:hAnsi="Times New Roman"/>
          <w:sz w:val="20"/>
        </w:rPr>
        <w:t>Trois autres communications vous parviendront au cours de l’année scolaire. Au terme de l’année scolaire, l’élève sera soumis à différentes épreuves permettant de constituer un bilan de ses compétences en histoire.</w:t>
      </w:r>
    </w:p>
    <w:p w14:paraId="6E25AE67" w14:textId="77777777" w:rsidR="00D1115A" w:rsidRDefault="00D1115A" w:rsidP="00D1115A">
      <w:pPr>
        <w:rPr>
          <w:rFonts w:ascii="Times New Roman" w:hAnsi="Times New Roman"/>
          <w:b/>
          <w:bCs/>
          <w:sz w:val="20"/>
          <w:u w:val="single"/>
        </w:rPr>
      </w:pPr>
    </w:p>
    <w:p w14:paraId="36A09357" w14:textId="77777777" w:rsidR="00D1115A" w:rsidRDefault="00D1115A" w:rsidP="00D1115A">
      <w:pPr>
        <w:rPr>
          <w:rFonts w:ascii="Times New Roman" w:hAnsi="Times New Roman"/>
          <w:b/>
          <w:bCs/>
          <w:sz w:val="20"/>
          <w:u w:val="single"/>
        </w:rPr>
      </w:pPr>
    </w:p>
    <w:p w14:paraId="49413610" w14:textId="77777777" w:rsidR="00D1115A" w:rsidRDefault="00D1115A" w:rsidP="00D1115A">
      <w:pPr>
        <w:ind w:left="708"/>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1"/>
        <w:gridCol w:w="1306"/>
      </w:tblGrid>
      <w:tr w:rsidR="00D1115A" w14:paraId="797D88AC" w14:textId="77777777" w:rsidTr="00C63651">
        <w:trPr>
          <w:jc w:val="center"/>
        </w:trPr>
        <w:tc>
          <w:tcPr>
            <w:tcW w:w="5141" w:type="dxa"/>
            <w:tcBorders>
              <w:top w:val="single" w:sz="4" w:space="0" w:color="auto"/>
              <w:left w:val="single" w:sz="4" w:space="0" w:color="auto"/>
              <w:bottom w:val="single" w:sz="4" w:space="0" w:color="auto"/>
              <w:right w:val="single" w:sz="4" w:space="0" w:color="auto"/>
            </w:tcBorders>
            <w:hideMark/>
          </w:tcPr>
          <w:p w14:paraId="65C3EC43" w14:textId="77777777" w:rsidR="00D1115A" w:rsidRDefault="00D1115A" w:rsidP="002E2EDD">
            <w:pPr>
              <w:spacing w:line="276" w:lineRule="auto"/>
              <w:rPr>
                <w:rFonts w:ascii="Times New Roman" w:hAnsi="Times New Roman"/>
                <w:sz w:val="20"/>
              </w:rPr>
            </w:pPr>
            <w:r>
              <w:rPr>
                <w:rFonts w:ascii="Times New Roman" w:hAnsi="Times New Roman"/>
                <w:sz w:val="20"/>
              </w:rPr>
              <w:t>Première communication (Appréciation générale)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84BA81F" w14:textId="2732B041" w:rsidR="00D1115A" w:rsidRDefault="000834F3">
            <w:pPr>
              <w:spacing w:line="276" w:lineRule="auto"/>
              <w:jc w:val="center"/>
              <w:rPr>
                <w:rFonts w:ascii="Times New Roman" w:hAnsi="Times New Roman"/>
                <w:sz w:val="20"/>
              </w:rPr>
            </w:pPr>
            <w:r>
              <w:rPr>
                <w:rFonts w:ascii="Times New Roman" w:hAnsi="Times New Roman"/>
                <w:sz w:val="20"/>
              </w:rPr>
              <w:t>Octobre</w:t>
            </w:r>
          </w:p>
        </w:tc>
      </w:tr>
      <w:tr w:rsidR="002E2EDD" w14:paraId="0EB0F467" w14:textId="77777777" w:rsidTr="00C63651">
        <w:trPr>
          <w:trHeight w:val="813"/>
          <w:jc w:val="center"/>
        </w:trPr>
        <w:tc>
          <w:tcPr>
            <w:tcW w:w="5141" w:type="dxa"/>
            <w:tcBorders>
              <w:top w:val="single" w:sz="4" w:space="0" w:color="auto"/>
              <w:left w:val="single" w:sz="4" w:space="0" w:color="auto"/>
              <w:right w:val="single" w:sz="4" w:space="0" w:color="auto"/>
            </w:tcBorders>
            <w:hideMark/>
          </w:tcPr>
          <w:p w14:paraId="5FF11F66" w14:textId="77777777" w:rsidR="002E2EDD" w:rsidRDefault="002E2EDD" w:rsidP="002E2EDD">
            <w:pPr>
              <w:spacing w:line="276" w:lineRule="auto"/>
              <w:rPr>
                <w:rFonts w:ascii="Times New Roman" w:hAnsi="Times New Roman"/>
                <w:sz w:val="20"/>
              </w:rPr>
            </w:pPr>
            <w:r>
              <w:rPr>
                <w:rFonts w:ascii="Times New Roman" w:hAnsi="Times New Roman"/>
                <w:sz w:val="20"/>
              </w:rPr>
              <w:t>Premier bulletin :</w:t>
            </w:r>
          </w:p>
          <w:p w14:paraId="404E8211" w14:textId="77777777" w:rsidR="002E2EDD" w:rsidRDefault="002E2EDD" w:rsidP="0060093C">
            <w:pPr>
              <w:rPr>
                <w:rFonts w:ascii="Times New Roman" w:hAnsi="Times New Roman"/>
                <w:sz w:val="20"/>
              </w:rPr>
            </w:pPr>
            <w:r>
              <w:rPr>
                <w:rFonts w:ascii="Times New Roman" w:hAnsi="Times New Roman"/>
                <w:sz w:val="20"/>
              </w:rPr>
              <w:t xml:space="preserve">     - </w:t>
            </w:r>
            <w:r w:rsidR="0060093C">
              <w:rPr>
                <w:rFonts w:ascii="Times New Roman" w:hAnsi="Times New Roman"/>
                <w:sz w:val="20"/>
              </w:rPr>
              <w:t>Introduction : test chiffre romains</w:t>
            </w:r>
            <w:r w:rsidR="0060093C">
              <w:rPr>
                <w:rFonts w:ascii="Times New Roman" w:hAnsi="Times New Roman"/>
                <w:sz w:val="20"/>
              </w:rPr>
              <w:br/>
              <w:t xml:space="preserve">     - </w:t>
            </w:r>
            <w:r>
              <w:rPr>
                <w:rFonts w:ascii="Times New Roman" w:hAnsi="Times New Roman"/>
                <w:sz w:val="20"/>
              </w:rPr>
              <w:t>Dossier 1 : La préhistoire</w:t>
            </w:r>
            <w:r w:rsidR="0060093C">
              <w:rPr>
                <w:rFonts w:ascii="Times New Roman" w:hAnsi="Times New Roman"/>
                <w:sz w:val="20"/>
              </w:rPr>
              <w:t xml:space="preserve"> </w:t>
            </w:r>
          </w:p>
          <w:p w14:paraId="2AE32591" w14:textId="4E5CCC89" w:rsidR="006D5416" w:rsidRPr="00C63651" w:rsidRDefault="002E2EDD" w:rsidP="00C63651">
            <w:pPr>
              <w:jc w:val="both"/>
              <w:rPr>
                <w:rFonts w:ascii="Times New Roman" w:hAnsi="Times New Roman"/>
                <w:sz w:val="20"/>
              </w:rPr>
            </w:pPr>
            <w:r>
              <w:rPr>
                <w:rFonts w:ascii="Times New Roman" w:hAnsi="Times New Roman"/>
                <w:sz w:val="20"/>
              </w:rPr>
              <w:t xml:space="preserve">     - Dossier 2 : Les premières civilisations</w:t>
            </w:r>
          </w:p>
        </w:tc>
        <w:tc>
          <w:tcPr>
            <w:tcW w:w="1306" w:type="dxa"/>
            <w:tcBorders>
              <w:top w:val="single" w:sz="4" w:space="0" w:color="auto"/>
              <w:left w:val="single" w:sz="4" w:space="0" w:color="auto"/>
              <w:right w:val="single" w:sz="4" w:space="0" w:color="auto"/>
            </w:tcBorders>
            <w:vAlign w:val="center"/>
            <w:hideMark/>
          </w:tcPr>
          <w:p w14:paraId="6724ED50" w14:textId="466328DE" w:rsidR="002E2EDD" w:rsidRDefault="00FD7436" w:rsidP="00C63651">
            <w:pPr>
              <w:spacing w:line="276" w:lineRule="auto"/>
              <w:jc w:val="center"/>
              <w:rPr>
                <w:rFonts w:ascii="Times New Roman" w:hAnsi="Times New Roman"/>
                <w:sz w:val="20"/>
              </w:rPr>
            </w:pPr>
            <w:r>
              <w:rPr>
                <w:rFonts w:ascii="Times New Roman" w:hAnsi="Times New Roman"/>
                <w:sz w:val="20"/>
              </w:rPr>
              <w:t>Novembre</w:t>
            </w:r>
          </w:p>
        </w:tc>
      </w:tr>
      <w:tr w:rsidR="00FD7436" w14:paraId="1E391C0E" w14:textId="77777777" w:rsidTr="00C63651">
        <w:trPr>
          <w:trHeight w:val="813"/>
          <w:jc w:val="center"/>
        </w:trPr>
        <w:tc>
          <w:tcPr>
            <w:tcW w:w="5141" w:type="dxa"/>
            <w:tcBorders>
              <w:top w:val="single" w:sz="4" w:space="0" w:color="auto"/>
              <w:left w:val="single" w:sz="4" w:space="0" w:color="auto"/>
              <w:right w:val="single" w:sz="4" w:space="0" w:color="auto"/>
            </w:tcBorders>
          </w:tcPr>
          <w:p w14:paraId="4B80CDC4" w14:textId="77777777" w:rsidR="00FD7436" w:rsidRDefault="00FD7436" w:rsidP="00FD7436">
            <w:pPr>
              <w:spacing w:line="276" w:lineRule="auto"/>
              <w:rPr>
                <w:rFonts w:ascii="Times New Roman" w:hAnsi="Times New Roman"/>
                <w:sz w:val="20"/>
              </w:rPr>
            </w:pPr>
            <w:r>
              <w:rPr>
                <w:rFonts w:ascii="Times New Roman" w:hAnsi="Times New Roman"/>
                <w:sz w:val="20"/>
              </w:rPr>
              <w:t xml:space="preserve">Deuxième bulletin : </w:t>
            </w:r>
          </w:p>
          <w:p w14:paraId="57595E1A" w14:textId="2028443F" w:rsidR="00FD7436" w:rsidRDefault="00FD7436" w:rsidP="00FD7436">
            <w:pPr>
              <w:spacing w:line="276" w:lineRule="auto"/>
              <w:rPr>
                <w:rFonts w:ascii="Times New Roman" w:hAnsi="Times New Roman"/>
                <w:sz w:val="20"/>
              </w:rPr>
            </w:pPr>
            <w:r>
              <w:rPr>
                <w:rFonts w:ascii="Times New Roman" w:hAnsi="Times New Roman"/>
                <w:sz w:val="20"/>
              </w:rPr>
              <w:t xml:space="preserve">     - Dossier 3 : Athènes, la naissance de la démocratie</w:t>
            </w:r>
          </w:p>
          <w:p w14:paraId="53CF9902" w14:textId="7A2B1935" w:rsidR="00FD7436" w:rsidRDefault="00FD7436" w:rsidP="00FD7436">
            <w:pPr>
              <w:spacing w:line="276" w:lineRule="auto"/>
              <w:rPr>
                <w:rFonts w:ascii="Times New Roman" w:hAnsi="Times New Roman"/>
                <w:sz w:val="20"/>
              </w:rPr>
            </w:pPr>
            <w:r>
              <w:rPr>
                <w:rFonts w:ascii="Times New Roman" w:hAnsi="Times New Roman"/>
                <w:sz w:val="20"/>
              </w:rPr>
              <w:t xml:space="preserve">     - Dossier 4 : L’Empire romain</w:t>
            </w:r>
          </w:p>
        </w:tc>
        <w:tc>
          <w:tcPr>
            <w:tcW w:w="1306" w:type="dxa"/>
            <w:tcBorders>
              <w:top w:val="single" w:sz="4" w:space="0" w:color="auto"/>
              <w:left w:val="single" w:sz="4" w:space="0" w:color="auto"/>
              <w:right w:val="single" w:sz="4" w:space="0" w:color="auto"/>
            </w:tcBorders>
            <w:vAlign w:val="center"/>
          </w:tcPr>
          <w:p w14:paraId="5E2DCDB2" w14:textId="47716C2C" w:rsidR="00FD7436" w:rsidRDefault="00FD7436" w:rsidP="00FD7436">
            <w:pPr>
              <w:spacing w:line="276" w:lineRule="auto"/>
              <w:jc w:val="center"/>
              <w:rPr>
                <w:rFonts w:ascii="Times New Roman" w:hAnsi="Times New Roman"/>
                <w:sz w:val="20"/>
              </w:rPr>
            </w:pPr>
            <w:r>
              <w:rPr>
                <w:rFonts w:ascii="Times New Roman" w:hAnsi="Times New Roman"/>
                <w:sz w:val="20"/>
              </w:rPr>
              <w:t>Mars</w:t>
            </w:r>
          </w:p>
        </w:tc>
      </w:tr>
      <w:tr w:rsidR="00FD7436" w14:paraId="32AE6B7C" w14:textId="77777777" w:rsidTr="00FD7436">
        <w:trPr>
          <w:jc w:val="center"/>
        </w:trPr>
        <w:tc>
          <w:tcPr>
            <w:tcW w:w="5141" w:type="dxa"/>
            <w:tcBorders>
              <w:top w:val="single" w:sz="4" w:space="0" w:color="auto"/>
              <w:left w:val="single" w:sz="4" w:space="0" w:color="auto"/>
              <w:bottom w:val="single" w:sz="4" w:space="0" w:color="auto"/>
              <w:right w:val="single" w:sz="4" w:space="0" w:color="auto"/>
            </w:tcBorders>
          </w:tcPr>
          <w:p w14:paraId="0F881648" w14:textId="1E18D524" w:rsidR="00FD7436" w:rsidRDefault="00FD7436" w:rsidP="00FD7436">
            <w:pPr>
              <w:spacing w:line="276" w:lineRule="auto"/>
              <w:rPr>
                <w:rFonts w:ascii="Times New Roman" w:hAnsi="Times New Roman"/>
                <w:sz w:val="20"/>
              </w:rPr>
            </w:pPr>
            <w:r>
              <w:rPr>
                <w:rFonts w:ascii="Times New Roman" w:hAnsi="Times New Roman"/>
                <w:sz w:val="20"/>
              </w:rPr>
              <w:t xml:space="preserve">Troisième bulletin : </w:t>
            </w:r>
          </w:p>
          <w:p w14:paraId="029DAFAD" w14:textId="77777777" w:rsidR="00FD7436" w:rsidRDefault="00FD7436" w:rsidP="00FD7436">
            <w:pPr>
              <w:jc w:val="both"/>
              <w:rPr>
                <w:rFonts w:ascii="Times New Roman" w:hAnsi="Times New Roman"/>
                <w:sz w:val="20"/>
              </w:rPr>
            </w:pPr>
            <w:r>
              <w:rPr>
                <w:rFonts w:ascii="Times New Roman" w:hAnsi="Times New Roman"/>
                <w:sz w:val="20"/>
              </w:rPr>
              <w:t xml:space="preserve">     - Dossier 5 : La christianisation de l’occident</w:t>
            </w:r>
          </w:p>
          <w:p w14:paraId="15516040" w14:textId="76692A07" w:rsidR="00FD7436" w:rsidRPr="00C63651" w:rsidRDefault="00FD7436" w:rsidP="00FD7436">
            <w:pPr>
              <w:jc w:val="both"/>
              <w:rPr>
                <w:rFonts w:ascii="Times New Roman" w:hAnsi="Times New Roman"/>
                <w:sz w:val="20"/>
              </w:rPr>
            </w:pPr>
            <w:r>
              <w:rPr>
                <w:rFonts w:ascii="Times New Roman" w:hAnsi="Times New Roman"/>
                <w:sz w:val="20"/>
              </w:rPr>
              <w:t xml:space="preserve">     - Dossier 6 : L’essor urbain et commercial au moyen âge</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DE62F38" w14:textId="77777777" w:rsidR="00FD7436" w:rsidRDefault="00FD7436" w:rsidP="00FD7436">
            <w:pPr>
              <w:spacing w:line="276" w:lineRule="auto"/>
              <w:jc w:val="center"/>
              <w:rPr>
                <w:rFonts w:ascii="Times New Roman" w:hAnsi="Times New Roman"/>
                <w:sz w:val="20"/>
              </w:rPr>
            </w:pPr>
            <w:r>
              <w:rPr>
                <w:rFonts w:ascii="Times New Roman" w:hAnsi="Times New Roman"/>
                <w:sz w:val="20"/>
              </w:rPr>
              <w:t>Juin</w:t>
            </w:r>
          </w:p>
        </w:tc>
      </w:tr>
    </w:tbl>
    <w:p w14:paraId="685E3C80" w14:textId="77777777" w:rsidR="00D1115A" w:rsidRDefault="00D1115A" w:rsidP="00D1115A">
      <w:pPr>
        <w:rPr>
          <w:rFonts w:ascii="Arial" w:hAnsi="Arial" w:cs="Arial"/>
          <w:sz w:val="20"/>
        </w:rPr>
      </w:pPr>
    </w:p>
    <w:p w14:paraId="0243ED25" w14:textId="77777777" w:rsidR="00D1115A" w:rsidRDefault="00D1115A" w:rsidP="00D1115A">
      <w:pPr>
        <w:rPr>
          <w:rFonts w:ascii="Arial" w:hAnsi="Arial" w:cs="Arial"/>
          <w:sz w:val="20"/>
        </w:rPr>
      </w:pPr>
    </w:p>
    <w:p w14:paraId="02ED5479" w14:textId="77777777" w:rsidR="00D1115A" w:rsidRDefault="00D1115A" w:rsidP="00D1115A">
      <w:pPr>
        <w:tabs>
          <w:tab w:val="left" w:pos="3402"/>
        </w:tabs>
        <w:ind w:left="708"/>
        <w:jc w:val="both"/>
        <w:rPr>
          <w:rFonts w:ascii="Times New Roman" w:hAnsi="Times New Roman"/>
          <w:sz w:val="20"/>
        </w:rPr>
      </w:pPr>
    </w:p>
    <w:p w14:paraId="65CE69FE" w14:textId="77777777" w:rsidR="00D1115A" w:rsidRDefault="00D1115A" w:rsidP="00D1115A">
      <w:pPr>
        <w:tabs>
          <w:tab w:val="left" w:pos="3402"/>
        </w:tabs>
        <w:ind w:left="708"/>
        <w:jc w:val="both"/>
        <w:rPr>
          <w:rFonts w:ascii="Times New Roman" w:hAnsi="Times New Roman"/>
          <w:sz w:val="20"/>
          <w:u w:val="single"/>
        </w:rPr>
      </w:pPr>
    </w:p>
    <w:p w14:paraId="3AC5236A" w14:textId="77777777" w:rsidR="00D1115A" w:rsidRDefault="00D1115A" w:rsidP="00D1115A">
      <w:pPr>
        <w:tabs>
          <w:tab w:val="left" w:pos="3402"/>
        </w:tabs>
        <w:ind w:left="708"/>
        <w:jc w:val="both"/>
        <w:rPr>
          <w:rFonts w:ascii="Times New Roman" w:hAnsi="Times New Roman"/>
          <w:b/>
          <w:sz w:val="20"/>
          <w:u w:val="single"/>
        </w:rPr>
      </w:pPr>
      <w:r>
        <w:rPr>
          <w:rFonts w:ascii="Times New Roman" w:hAnsi="Times New Roman"/>
          <w:b/>
          <w:sz w:val="20"/>
          <w:u w:val="single"/>
        </w:rPr>
        <w:t>Récupération </w:t>
      </w:r>
    </w:p>
    <w:p w14:paraId="37EC6C28" w14:textId="77777777" w:rsidR="00D1115A" w:rsidRDefault="00D1115A" w:rsidP="00D1115A">
      <w:pPr>
        <w:ind w:left="708"/>
        <w:jc w:val="both"/>
        <w:rPr>
          <w:rFonts w:ascii="Times New Roman" w:hAnsi="Times New Roman"/>
          <w:sz w:val="20"/>
        </w:rPr>
      </w:pPr>
    </w:p>
    <w:p w14:paraId="03FDFB6C" w14:textId="77777777" w:rsidR="00D1115A" w:rsidRDefault="00D1115A" w:rsidP="00D1115A">
      <w:pPr>
        <w:ind w:left="708"/>
        <w:jc w:val="both"/>
        <w:rPr>
          <w:rFonts w:ascii="Times New Roman" w:hAnsi="Times New Roman"/>
          <w:sz w:val="20"/>
        </w:rPr>
      </w:pPr>
      <w:r>
        <w:rPr>
          <w:rFonts w:ascii="Times New Roman" w:hAnsi="Times New Roman"/>
          <w:sz w:val="20"/>
        </w:rPr>
        <w:t>Si votre enfant éprouve des difficultés, je pourrais lui offrir de l’aide s’il en fait la demande et/ou si je trouve pertinent qu’il se présente à mes récupérations.</w:t>
      </w:r>
      <w:r w:rsidR="00000ABA">
        <w:rPr>
          <w:rFonts w:ascii="Times New Roman" w:hAnsi="Times New Roman"/>
          <w:sz w:val="20"/>
        </w:rPr>
        <w:t xml:space="preserve"> De plus, il pourra aussi poser ses questions via la plateforme teams.</w:t>
      </w:r>
    </w:p>
    <w:p w14:paraId="41A31D40" w14:textId="77777777" w:rsidR="00D1115A" w:rsidRDefault="00D1115A" w:rsidP="00D1115A">
      <w:pPr>
        <w:ind w:left="708"/>
        <w:rPr>
          <w:rFonts w:ascii="Arial" w:hAnsi="Arial" w:cs="Arial"/>
          <w:sz w:val="20"/>
        </w:rPr>
      </w:pPr>
    </w:p>
    <w:p w14:paraId="29A5F0E0" w14:textId="77777777" w:rsidR="00D1115A" w:rsidRDefault="00D1115A" w:rsidP="00D1115A">
      <w:pPr>
        <w:ind w:left="708"/>
        <w:rPr>
          <w:rFonts w:ascii="Arial" w:hAnsi="Arial" w:cs="Arial"/>
          <w:sz w:val="20"/>
        </w:rPr>
      </w:pPr>
    </w:p>
    <w:p w14:paraId="5E1685EF" w14:textId="77777777" w:rsidR="00D1115A" w:rsidRDefault="00D1115A" w:rsidP="00D1115A">
      <w:pPr>
        <w:pStyle w:val="Retraitcorpsdetexte3"/>
      </w:pPr>
    </w:p>
    <w:p w14:paraId="211D0362" w14:textId="77777777" w:rsidR="00D1115A" w:rsidRDefault="00D1115A" w:rsidP="00D1115A">
      <w:pPr>
        <w:ind w:left="708"/>
        <w:rPr>
          <w:rFonts w:ascii="Arial" w:hAnsi="Arial" w:cs="Arial"/>
          <w:sz w:val="20"/>
        </w:rPr>
      </w:pPr>
    </w:p>
    <w:p w14:paraId="71178D1B" w14:textId="77777777" w:rsidR="00D1115A" w:rsidRDefault="00D1115A" w:rsidP="00D1115A">
      <w:pPr>
        <w:ind w:left="708"/>
        <w:rPr>
          <w:rFonts w:ascii="Arial" w:hAnsi="Arial" w:cs="Arial"/>
          <w:sz w:val="20"/>
        </w:rPr>
      </w:pPr>
    </w:p>
    <w:p w14:paraId="2F8D4217" w14:textId="77777777" w:rsidR="00D1115A" w:rsidRDefault="00D1115A" w:rsidP="00D1115A">
      <w:pPr>
        <w:ind w:left="708"/>
        <w:rPr>
          <w:rFonts w:ascii="Arial" w:hAnsi="Arial" w:cs="Arial"/>
          <w:sz w:val="20"/>
        </w:rPr>
      </w:pPr>
    </w:p>
    <w:p w14:paraId="592D3ACE" w14:textId="77777777" w:rsidR="00000ABA" w:rsidRDefault="00000ABA" w:rsidP="00D1115A">
      <w:pPr>
        <w:ind w:left="708"/>
        <w:rPr>
          <w:rFonts w:ascii="Arial" w:hAnsi="Arial" w:cs="Arial"/>
          <w:sz w:val="20"/>
        </w:rPr>
      </w:pPr>
    </w:p>
    <w:p w14:paraId="3735D17F" w14:textId="77777777" w:rsidR="00D1115A" w:rsidRDefault="00D1115A" w:rsidP="00D1115A">
      <w:pPr>
        <w:pStyle w:val="Retraitcorpsdetexte2"/>
        <w:jc w:val="right"/>
      </w:pPr>
      <w:r>
        <w:tab/>
      </w:r>
      <w:r>
        <w:tab/>
      </w:r>
      <w:r>
        <w:tab/>
      </w:r>
      <w:r>
        <w:tab/>
      </w:r>
      <w:r>
        <w:tab/>
      </w:r>
      <w:r>
        <w:tab/>
      </w:r>
      <w:r>
        <w:tab/>
        <w:t>Bernard Turcotte</w:t>
      </w:r>
    </w:p>
    <w:p w14:paraId="26B2B4C1" w14:textId="77777777" w:rsidR="00D1115A" w:rsidRDefault="00D1115A" w:rsidP="00D1115A">
      <w:pPr>
        <w:ind w:left="-960"/>
        <w:rPr>
          <w:rFonts w:ascii="Times New Roman" w:hAnsi="Times New Roman"/>
          <w:sz w:val="22"/>
        </w:rPr>
      </w:pPr>
    </w:p>
    <w:p w14:paraId="30CD0BC2" w14:textId="3340E940" w:rsidR="00D1115A" w:rsidRPr="00000ABA" w:rsidRDefault="00D1115A" w:rsidP="00000ABA">
      <w:pPr>
        <w:ind w:left="-284" w:right="-574"/>
        <w:rPr>
          <w:rFonts w:ascii="Times New Roman" w:hAnsi="Times New Roman"/>
          <w:sz w:val="20"/>
        </w:rPr>
      </w:pPr>
      <w:r w:rsidRPr="00000ABA">
        <w:rPr>
          <w:rFonts w:ascii="Times New Roman" w:hAnsi="Times New Roman"/>
          <w:sz w:val="20"/>
        </w:rPr>
        <w:t>N.B.</w:t>
      </w:r>
      <w:r w:rsidR="00000ABA" w:rsidRPr="00000ABA">
        <w:rPr>
          <w:rFonts w:ascii="Times New Roman" w:hAnsi="Times New Roman"/>
          <w:sz w:val="20"/>
        </w:rPr>
        <w:t xml:space="preserve"> </w:t>
      </w:r>
      <w:r w:rsidRPr="00000ABA">
        <w:rPr>
          <w:rFonts w:ascii="Times New Roman" w:hAnsi="Times New Roman"/>
          <w:sz w:val="20"/>
        </w:rPr>
        <w:t>Il vous est toujours possible de vous informer du contenu du programme et de l’évolution de votre enfant en communiquant avec moi au numéro suivant :228-5541  poste 5236 ou par courriel : bernard.turcotte@c</w:t>
      </w:r>
      <w:r w:rsidR="005C68F6">
        <w:rPr>
          <w:rFonts w:ascii="Times New Roman" w:hAnsi="Times New Roman"/>
          <w:sz w:val="20"/>
        </w:rPr>
        <w:t>s</w:t>
      </w:r>
      <w:r w:rsidRPr="00000ABA">
        <w:rPr>
          <w:rFonts w:ascii="Times New Roman" w:hAnsi="Times New Roman"/>
          <w:sz w:val="20"/>
        </w:rPr>
        <w:t>sbe.</w:t>
      </w:r>
      <w:r w:rsidR="005C68F6">
        <w:rPr>
          <w:rFonts w:ascii="Times New Roman" w:hAnsi="Times New Roman"/>
          <w:sz w:val="20"/>
        </w:rPr>
        <w:t>gouv.</w:t>
      </w:r>
      <w:r w:rsidRPr="00000ABA">
        <w:rPr>
          <w:rFonts w:ascii="Times New Roman" w:hAnsi="Times New Roman"/>
          <w:sz w:val="20"/>
        </w:rPr>
        <w:t>qc.ca</w:t>
      </w:r>
    </w:p>
    <w:p w14:paraId="4548DB6E" w14:textId="77777777" w:rsidR="00D1115A" w:rsidRDefault="00D1115A" w:rsidP="00D1115A">
      <w:pPr>
        <w:jc w:val="both"/>
        <w:rPr>
          <w:rFonts w:ascii="Times New Roman" w:hAnsi="Times New Roman"/>
          <w:sz w:val="20"/>
        </w:rPr>
      </w:pPr>
    </w:p>
    <w:p w14:paraId="1716EF84" w14:textId="77777777" w:rsidR="00D1115A" w:rsidRDefault="00D1115A" w:rsidP="00D1115A">
      <w:pPr>
        <w:jc w:val="both"/>
        <w:rPr>
          <w:rFonts w:ascii="Times New Roman" w:hAnsi="Times New Roman"/>
          <w:sz w:val="20"/>
        </w:rPr>
      </w:pPr>
    </w:p>
    <w:p w14:paraId="65EF6BA6" w14:textId="77777777" w:rsidR="00C11175" w:rsidRDefault="00C11175" w:rsidP="00D1115A">
      <w:pPr>
        <w:jc w:val="both"/>
        <w:rPr>
          <w:rFonts w:ascii="Times New Roman" w:hAnsi="Times New Roman"/>
          <w:sz w:val="20"/>
        </w:rPr>
      </w:pPr>
    </w:p>
    <w:p w14:paraId="2D01B132" w14:textId="77777777" w:rsidR="00C11175" w:rsidRDefault="00C11175" w:rsidP="00D1115A">
      <w:pPr>
        <w:jc w:val="both"/>
        <w:rPr>
          <w:rFonts w:ascii="Times New Roman" w:hAnsi="Times New Roman"/>
          <w:sz w:val="20"/>
        </w:rPr>
      </w:pPr>
    </w:p>
    <w:p w14:paraId="34F7A89A" w14:textId="77777777" w:rsidR="00D1115A" w:rsidRDefault="00D1115A" w:rsidP="00D1115A">
      <w:pPr>
        <w:jc w:val="both"/>
        <w:rPr>
          <w:rFonts w:ascii="Times New Roman" w:hAnsi="Times New Roman"/>
          <w:sz w:val="20"/>
        </w:rPr>
      </w:pPr>
    </w:p>
    <w:p w14:paraId="1C0BE2D4" w14:textId="18E0FAAD" w:rsidR="00D1115A" w:rsidRDefault="00D1115A" w:rsidP="00D1115A">
      <w:pPr>
        <w:jc w:val="both"/>
        <w:rPr>
          <w:rFonts w:ascii="Times New Roman" w:hAnsi="Times New Roman"/>
          <w:sz w:val="20"/>
        </w:rPr>
      </w:pPr>
    </w:p>
    <w:p w14:paraId="09FD87AE" w14:textId="77777777" w:rsidR="00FD7436" w:rsidRDefault="00FD7436" w:rsidP="00D1115A">
      <w:pPr>
        <w:jc w:val="both"/>
        <w:rPr>
          <w:rFonts w:ascii="Times New Roman" w:hAnsi="Times New Roman"/>
          <w:sz w:val="20"/>
        </w:rPr>
      </w:pPr>
    </w:p>
    <w:p w14:paraId="0F09B26A" w14:textId="77777777" w:rsidR="00D1115A" w:rsidRDefault="00D1115A" w:rsidP="00D1115A">
      <w:pPr>
        <w:jc w:val="both"/>
        <w:rPr>
          <w:rFonts w:ascii="Times New Roman" w:hAnsi="Times New Roman"/>
          <w:sz w:val="20"/>
        </w:rPr>
      </w:pPr>
    </w:p>
    <w:p w14:paraId="020E465B" w14:textId="77777777" w:rsidR="00D1115A" w:rsidRDefault="00D1115A" w:rsidP="00D1115A">
      <w:pPr>
        <w:jc w:val="both"/>
        <w:rPr>
          <w:rFonts w:ascii="Times New Roman" w:hAnsi="Times New Roman"/>
          <w:sz w:val="20"/>
        </w:rPr>
      </w:pPr>
    </w:p>
    <w:p w14:paraId="78ADCD39" w14:textId="77777777" w:rsidR="00D1115A" w:rsidRDefault="00D1115A" w:rsidP="00D1115A">
      <w:pPr>
        <w:jc w:val="both"/>
        <w:rPr>
          <w:rFonts w:ascii="Times New Roman" w:hAnsi="Times New Roman"/>
          <w:sz w:val="20"/>
        </w:rPr>
      </w:pPr>
    </w:p>
    <w:p w14:paraId="3EA6FE71" w14:textId="77777777" w:rsidR="00D1115A" w:rsidRDefault="00D1115A" w:rsidP="00D1115A">
      <w:pPr>
        <w:jc w:val="both"/>
        <w:rPr>
          <w:rFonts w:ascii="Times New Roman" w:hAnsi="Times New Roman"/>
          <w:sz w:val="20"/>
        </w:rPr>
      </w:pPr>
    </w:p>
    <w:p w14:paraId="277C13D6" w14:textId="77777777" w:rsidR="00D1115A" w:rsidRDefault="00D1115A" w:rsidP="00D1115A">
      <w:pPr>
        <w:jc w:val="both"/>
        <w:rPr>
          <w:rFonts w:ascii="Times New Roman" w:hAnsi="Times New Roman"/>
          <w:sz w:val="20"/>
        </w:rPr>
      </w:pPr>
    </w:p>
    <w:p w14:paraId="5E11C9F7" w14:textId="77777777" w:rsidR="00D1115A" w:rsidRDefault="00D1115A" w:rsidP="00D1115A">
      <w:pPr>
        <w:jc w:val="both"/>
        <w:rPr>
          <w:rFonts w:ascii="Times New Roman" w:hAnsi="Times New Roman"/>
          <w:sz w:val="20"/>
        </w:rPr>
      </w:pPr>
    </w:p>
    <w:p w14:paraId="6B7DDEAC" w14:textId="77777777" w:rsidR="00D1115A" w:rsidRDefault="00D1115A" w:rsidP="00D1115A">
      <w:pPr>
        <w:jc w:val="both"/>
        <w:rPr>
          <w:rFonts w:ascii="Times New Roman" w:hAnsi="Times New Roman"/>
          <w:sz w:val="20"/>
        </w:rPr>
      </w:pPr>
      <w:r>
        <w:rPr>
          <w:noProof/>
          <w:lang w:eastAsia="fr-CA"/>
        </w:rPr>
        <w:drawing>
          <wp:anchor distT="0" distB="0" distL="114300" distR="114300" simplePos="0" relativeHeight="251656192" behindDoc="0" locked="0" layoutInCell="1" allowOverlap="1" wp14:anchorId="1F81B851" wp14:editId="4E88C561">
            <wp:simplePos x="0" y="0"/>
            <wp:positionH relativeFrom="column">
              <wp:posOffset>-209550</wp:posOffset>
            </wp:positionH>
            <wp:positionV relativeFrom="paragraph">
              <wp:posOffset>-420370</wp:posOffset>
            </wp:positionV>
            <wp:extent cx="990600" cy="62230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cstate="print"/>
                    <a:srcRect/>
                    <a:stretch>
                      <a:fillRect/>
                    </a:stretch>
                  </pic:blipFill>
                  <pic:spPr bwMode="auto">
                    <a:xfrm>
                      <a:off x="0" y="0"/>
                      <a:ext cx="990600" cy="622300"/>
                    </a:xfrm>
                    <a:prstGeom prst="rect">
                      <a:avLst/>
                    </a:prstGeom>
                    <a:noFill/>
                  </pic:spPr>
                </pic:pic>
              </a:graphicData>
            </a:graphic>
          </wp:anchor>
        </w:drawing>
      </w:r>
      <w:r w:rsidR="005C68F6">
        <w:pict w14:anchorId="7008FECA">
          <v:shape id="_x0000_s1030" type="#_x0000_t175" style="position:absolute;left:0;text-align:left;margin-left:-33.05pt;margin-top:9.15pt;width:126pt;height:32.5pt;rotation:-62666fd;z-index:251660288;mso-position-horizontal-relative:text;mso-position-vertical-relative:text" adj="2634" fillcolor="#00716f" strokecolor="#00716f">
            <v:shadow color="#868686"/>
            <v:textpath style="font-family:&quot;Times New Roman&quot;;font-size:16pt;v-text-kern:t" trim="t" fitpath="t" string="Polyvalente Saint-Franç         is"/>
          </v:shape>
        </w:pict>
      </w:r>
      <w:r w:rsidR="005C68F6">
        <w:pict w14:anchorId="24238272">
          <v:roundrect id="_x0000_s1031" style="position:absolute;left:0;text-align:left;margin-left:114.5pt;margin-top:-50.2pt;width:342pt;height:86.95pt;z-index:251661312;mso-position-horizontal-relative:text;mso-position-vertical-relative:text" arcsize="10923f" strokeweight="5pt">
            <v:stroke linestyle="thickThin"/>
            <v:shadow on="t" offset="6pt,6pt"/>
            <v:textbox style="mso-next-textbox:#_x0000_s1031">
              <w:txbxContent>
                <w:p w14:paraId="02BAA708" w14:textId="77777777" w:rsidR="00D1115A" w:rsidRDefault="00D1115A" w:rsidP="00D1115A">
                  <w:pPr>
                    <w:jc w:val="center"/>
                    <w:rPr>
                      <w:rFonts w:ascii="Arial" w:hAnsi="Arial" w:cs="Arial"/>
                      <w:b/>
                      <w:bCs/>
                      <w:sz w:val="14"/>
                    </w:rPr>
                  </w:pPr>
                </w:p>
                <w:p w14:paraId="4DA68D69" w14:textId="77777777" w:rsidR="00D1115A" w:rsidRDefault="00D1115A" w:rsidP="00D1115A">
                  <w:pPr>
                    <w:pStyle w:val="Titre2"/>
                  </w:pPr>
                  <w:r>
                    <w:t>RÉSUMÉ DU PROGRAMME D’ÉTUDES</w:t>
                  </w:r>
                </w:p>
                <w:p w14:paraId="098BD522" w14:textId="77777777" w:rsidR="00D1115A" w:rsidRDefault="00D1115A" w:rsidP="00D1115A">
                  <w:pPr>
                    <w:jc w:val="center"/>
                    <w:rPr>
                      <w:rFonts w:ascii="Times New Roman" w:hAnsi="Times New Roman"/>
                      <w:b/>
                      <w:sz w:val="20"/>
                    </w:rPr>
                  </w:pPr>
                </w:p>
                <w:p w14:paraId="3C6E8011" w14:textId="09CFCC67" w:rsidR="00D1115A" w:rsidRDefault="00D1115A" w:rsidP="00D1115A">
                  <w:pPr>
                    <w:jc w:val="center"/>
                    <w:rPr>
                      <w:rFonts w:ascii="Arial" w:hAnsi="Arial" w:cs="Arial"/>
                      <w:b/>
                      <w:bCs/>
                      <w:sz w:val="28"/>
                    </w:rPr>
                  </w:pPr>
                  <w:r>
                    <w:rPr>
                      <w:rFonts w:ascii="Arial" w:hAnsi="Arial" w:cs="Arial"/>
                      <w:b/>
                      <w:bCs/>
                      <w:sz w:val="28"/>
                    </w:rPr>
                    <w:t>G</w:t>
                  </w:r>
                  <w:r w:rsidR="00F10E0E">
                    <w:rPr>
                      <w:rFonts w:ascii="Arial" w:hAnsi="Arial" w:cs="Arial"/>
                      <w:b/>
                      <w:bCs/>
                      <w:sz w:val="28"/>
                    </w:rPr>
                    <w:t>ÉOGRAPHIE</w:t>
                  </w:r>
                </w:p>
              </w:txbxContent>
            </v:textbox>
          </v:roundrect>
        </w:pict>
      </w:r>
    </w:p>
    <w:p w14:paraId="56D4536F" w14:textId="77777777" w:rsidR="00D1115A" w:rsidRDefault="00D1115A" w:rsidP="00D1115A">
      <w:pPr>
        <w:jc w:val="both"/>
        <w:rPr>
          <w:rFonts w:ascii="Times New Roman" w:hAnsi="Times New Roman"/>
          <w:sz w:val="20"/>
        </w:rPr>
      </w:pPr>
    </w:p>
    <w:p w14:paraId="2A91B958" w14:textId="77777777" w:rsidR="00D1115A" w:rsidRDefault="00D1115A" w:rsidP="00D1115A">
      <w:pPr>
        <w:jc w:val="both"/>
        <w:rPr>
          <w:rFonts w:ascii="Times New Roman" w:hAnsi="Times New Roman"/>
          <w:sz w:val="20"/>
        </w:rPr>
      </w:pPr>
    </w:p>
    <w:p w14:paraId="33802DA6" w14:textId="77777777" w:rsidR="00D1115A" w:rsidRDefault="00D1115A" w:rsidP="00D1115A">
      <w:pPr>
        <w:jc w:val="both"/>
        <w:rPr>
          <w:rFonts w:ascii="Times New Roman" w:hAnsi="Times New Roman"/>
          <w:sz w:val="20"/>
        </w:rPr>
      </w:pPr>
      <w:r>
        <w:rPr>
          <w:noProof/>
          <w:lang w:eastAsia="fr-CA"/>
        </w:rPr>
        <w:drawing>
          <wp:anchor distT="0" distB="0" distL="114300" distR="114300" simplePos="0" relativeHeight="251657216" behindDoc="1" locked="0" layoutInCell="1" allowOverlap="1" wp14:anchorId="01501B05" wp14:editId="79294CDB">
            <wp:simplePos x="0" y="0"/>
            <wp:positionH relativeFrom="column">
              <wp:posOffset>781050</wp:posOffset>
            </wp:positionH>
            <wp:positionV relativeFrom="paragraph">
              <wp:posOffset>-226695</wp:posOffset>
            </wp:positionV>
            <wp:extent cx="288925" cy="255905"/>
            <wp:effectExtent l="19050" t="0" r="0" b="0"/>
            <wp:wrapNone/>
            <wp:docPr id="9" name="Image 8"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bd06662_"/>
                    <pic:cNvPicPr>
                      <a:picLocks noChangeAspect="1" noChangeArrowheads="1"/>
                    </pic:cNvPicPr>
                  </pic:nvPicPr>
                  <pic:blipFill>
                    <a:blip r:embed="rId5" cstate="print"/>
                    <a:srcRect/>
                    <a:stretch>
                      <a:fillRect/>
                    </a:stretch>
                  </pic:blipFill>
                  <pic:spPr bwMode="auto">
                    <a:xfrm>
                      <a:off x="0" y="0"/>
                      <a:ext cx="288925" cy="255905"/>
                    </a:xfrm>
                    <a:prstGeom prst="rect">
                      <a:avLst/>
                    </a:prstGeom>
                    <a:noFill/>
                  </pic:spPr>
                </pic:pic>
              </a:graphicData>
            </a:graphic>
          </wp:anchor>
        </w:drawing>
      </w:r>
    </w:p>
    <w:p w14:paraId="57641A7C" w14:textId="77777777" w:rsidR="00D1115A" w:rsidRDefault="00D1115A" w:rsidP="00D1115A">
      <w:pPr>
        <w:pStyle w:val="Titre1"/>
        <w:jc w:val="both"/>
        <w:rPr>
          <w:rFonts w:ascii="Times New Roman" w:hAnsi="Times New Roman" w:cs="Times New Roman"/>
          <w:b w:val="0"/>
          <w:bCs w:val="0"/>
          <w:sz w:val="20"/>
          <w:u w:val="none"/>
        </w:rPr>
      </w:pPr>
    </w:p>
    <w:p w14:paraId="756A0F83" w14:textId="77777777" w:rsidR="00F10E0E" w:rsidRDefault="00F10E0E" w:rsidP="00D1115A">
      <w:pPr>
        <w:pStyle w:val="Titre1"/>
        <w:jc w:val="both"/>
        <w:rPr>
          <w:rFonts w:ascii="Times New Roman" w:hAnsi="Times New Roman" w:cs="Times New Roman"/>
          <w:b w:val="0"/>
          <w:bCs w:val="0"/>
          <w:sz w:val="20"/>
          <w:u w:val="none"/>
        </w:rPr>
      </w:pPr>
    </w:p>
    <w:p w14:paraId="3658F771" w14:textId="03E14D95" w:rsidR="00D1115A" w:rsidRDefault="00D1115A" w:rsidP="00D1115A">
      <w:pPr>
        <w:pStyle w:val="Titre1"/>
        <w:jc w:val="both"/>
        <w:rPr>
          <w:rFonts w:ascii="Times New Roman" w:hAnsi="Times New Roman" w:cs="Times New Roman"/>
          <w:b w:val="0"/>
          <w:bCs w:val="0"/>
          <w:sz w:val="20"/>
          <w:u w:val="none"/>
        </w:rPr>
      </w:pPr>
      <w:r>
        <w:rPr>
          <w:rFonts w:ascii="Times New Roman" w:hAnsi="Times New Roman" w:cs="Times New Roman"/>
          <w:b w:val="0"/>
          <w:bCs w:val="0"/>
          <w:sz w:val="20"/>
          <w:u w:val="none"/>
        </w:rPr>
        <w:t>Le programme de géographie vise à responsabiliser l’élève à une perspective de développement durable associé à une gestion responsable des ressources, à le sensibiliser aux réalités d’autres territoires et à comprendre l’importance de partager, de façon plus équitable l’espace habitable de la planète</w:t>
      </w:r>
    </w:p>
    <w:p w14:paraId="0E196F37" w14:textId="77777777" w:rsidR="00D1115A" w:rsidRDefault="00D1115A" w:rsidP="00D1115A">
      <w:pPr>
        <w:pStyle w:val="Titre1"/>
        <w:jc w:val="both"/>
        <w:rPr>
          <w:rFonts w:ascii="Times New Roman" w:hAnsi="Times New Roman" w:cs="Times New Roman"/>
          <w:sz w:val="20"/>
        </w:rPr>
      </w:pPr>
    </w:p>
    <w:p w14:paraId="00CC3733" w14:textId="77777777" w:rsidR="00D1115A" w:rsidRDefault="00D1115A" w:rsidP="00D1115A">
      <w:pPr>
        <w:pStyle w:val="Titre1"/>
        <w:jc w:val="both"/>
        <w:rPr>
          <w:rFonts w:ascii="Times New Roman" w:hAnsi="Times New Roman" w:cs="Times New Roman"/>
          <w:sz w:val="20"/>
        </w:rPr>
      </w:pPr>
    </w:p>
    <w:p w14:paraId="356E4511" w14:textId="77777777" w:rsidR="00D1115A" w:rsidRDefault="00D1115A" w:rsidP="00D1115A">
      <w:pPr>
        <w:pStyle w:val="Titre1"/>
        <w:jc w:val="both"/>
        <w:rPr>
          <w:rFonts w:ascii="Times New Roman" w:hAnsi="Times New Roman" w:cs="Times New Roman"/>
          <w:sz w:val="20"/>
        </w:rPr>
      </w:pPr>
      <w:r>
        <w:rPr>
          <w:rFonts w:ascii="Times New Roman" w:hAnsi="Times New Roman" w:cs="Times New Roman"/>
          <w:sz w:val="20"/>
        </w:rPr>
        <w:t>Temps d’enseignement</w:t>
      </w:r>
    </w:p>
    <w:p w14:paraId="625C7717" w14:textId="77777777" w:rsidR="00D1115A" w:rsidRDefault="00D1115A" w:rsidP="00D1115A">
      <w:pPr>
        <w:ind w:left="708"/>
        <w:jc w:val="both"/>
        <w:rPr>
          <w:rFonts w:ascii="Times New Roman" w:hAnsi="Times New Roman"/>
          <w:sz w:val="20"/>
        </w:rPr>
      </w:pPr>
      <w:r>
        <w:rPr>
          <w:rFonts w:ascii="Times New Roman" w:hAnsi="Times New Roman"/>
          <w:sz w:val="20"/>
        </w:rPr>
        <w:t>Il se répartit durant toute l’année scolaire selon une séquence de 3 périodes de 75 minutes par cycle de 9 jours.</w:t>
      </w:r>
    </w:p>
    <w:p w14:paraId="10519177" w14:textId="77777777" w:rsidR="00D1115A" w:rsidRDefault="00D1115A" w:rsidP="00D1115A"/>
    <w:p w14:paraId="2446291F" w14:textId="77777777" w:rsidR="00D1115A" w:rsidRDefault="00D1115A" w:rsidP="00D1115A">
      <w:pPr>
        <w:jc w:val="both"/>
        <w:rPr>
          <w:rFonts w:ascii="Times New Roman" w:hAnsi="Times New Roman"/>
          <w:sz w:val="20"/>
        </w:rPr>
      </w:pPr>
      <w:r>
        <w:rPr>
          <w:rFonts w:ascii="Times New Roman" w:hAnsi="Times New Roman"/>
          <w:b/>
          <w:bCs/>
          <w:sz w:val="20"/>
          <w:u w:val="single"/>
        </w:rPr>
        <w:t>Compétences d’ordre géographique</w:t>
      </w:r>
      <w:r>
        <w:rPr>
          <w:rFonts w:ascii="Times New Roman" w:hAnsi="Times New Roman"/>
          <w:sz w:val="20"/>
        </w:rPr>
        <w:t> :</w:t>
      </w:r>
    </w:p>
    <w:p w14:paraId="32A44827" w14:textId="77777777" w:rsidR="00D1115A" w:rsidRDefault="00D1115A" w:rsidP="00000ABA">
      <w:pPr>
        <w:jc w:val="both"/>
        <w:rPr>
          <w:rFonts w:ascii="Times New Roman" w:hAnsi="Times New Roman"/>
          <w:sz w:val="20"/>
        </w:rPr>
      </w:pPr>
      <w:r>
        <w:rPr>
          <w:rFonts w:ascii="Times New Roman" w:hAnsi="Times New Roman"/>
          <w:sz w:val="20"/>
        </w:rPr>
        <w:tab/>
        <w:t>1- Lire l’organisation d’un territoire</w:t>
      </w:r>
    </w:p>
    <w:p w14:paraId="6370DB5B" w14:textId="77777777" w:rsidR="00D1115A" w:rsidRDefault="00D1115A" w:rsidP="00D1115A">
      <w:pPr>
        <w:ind w:left="720"/>
        <w:jc w:val="both"/>
        <w:rPr>
          <w:rFonts w:ascii="Times New Roman" w:hAnsi="Times New Roman"/>
          <w:sz w:val="20"/>
        </w:rPr>
      </w:pPr>
      <w:r>
        <w:rPr>
          <w:rFonts w:ascii="Times New Roman" w:hAnsi="Times New Roman"/>
          <w:sz w:val="20"/>
        </w:rPr>
        <w:t>2-Interpréter un enjeu territorial</w:t>
      </w:r>
    </w:p>
    <w:p w14:paraId="7B9C0E11" w14:textId="77777777" w:rsidR="00D1115A" w:rsidRDefault="00D1115A" w:rsidP="00D1115A">
      <w:pPr>
        <w:ind w:left="720"/>
        <w:jc w:val="both"/>
        <w:rPr>
          <w:rFonts w:ascii="Times New Roman" w:hAnsi="Times New Roman"/>
          <w:sz w:val="20"/>
        </w:rPr>
      </w:pPr>
      <w:r>
        <w:rPr>
          <w:rFonts w:ascii="Times New Roman" w:hAnsi="Times New Roman"/>
          <w:sz w:val="20"/>
        </w:rPr>
        <w:t>3-Construire sa conscience citoyenne à l’échelle planétaire</w:t>
      </w:r>
    </w:p>
    <w:p w14:paraId="2CD4A47A" w14:textId="77777777" w:rsidR="00D1115A" w:rsidRDefault="00D1115A" w:rsidP="00D1115A">
      <w:pPr>
        <w:ind w:left="720"/>
        <w:jc w:val="both"/>
        <w:rPr>
          <w:rFonts w:ascii="Times New Roman" w:hAnsi="Times New Roman"/>
          <w:sz w:val="20"/>
        </w:rPr>
      </w:pPr>
      <w:r>
        <w:rPr>
          <w:rFonts w:ascii="Times New Roman" w:hAnsi="Times New Roman"/>
          <w:sz w:val="20"/>
        </w:rPr>
        <w:tab/>
      </w:r>
      <w:r>
        <w:rPr>
          <w:rFonts w:ascii="Times New Roman" w:hAnsi="Times New Roman"/>
          <w:sz w:val="20"/>
        </w:rPr>
        <w:tab/>
      </w:r>
    </w:p>
    <w:p w14:paraId="74B6B15C" w14:textId="77777777" w:rsidR="00D1115A" w:rsidRDefault="00D1115A" w:rsidP="00D1115A">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1FBF1CD8"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Contenu de formation</w:t>
      </w:r>
    </w:p>
    <w:p w14:paraId="01C25F37"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000ABA">
        <w:rPr>
          <w:rFonts w:ascii="Times New Roman" w:hAnsi="Times New Roman"/>
          <w:sz w:val="20"/>
        </w:rPr>
        <w:t>Dossier 1 : Les parcs naturels</w:t>
      </w:r>
    </w:p>
    <w:p w14:paraId="18CB852B"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000ABA">
        <w:rPr>
          <w:rFonts w:ascii="Times New Roman" w:hAnsi="Times New Roman"/>
          <w:sz w:val="20"/>
        </w:rPr>
        <w:t>Dossier 2 : Les villes face aux risques naturels</w:t>
      </w:r>
    </w:p>
    <w:p w14:paraId="52C08156"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000ABA">
        <w:rPr>
          <w:rFonts w:ascii="Times New Roman" w:hAnsi="Times New Roman"/>
          <w:sz w:val="20"/>
        </w:rPr>
        <w:t>Dossier 3 : Le tourisme</w:t>
      </w:r>
    </w:p>
    <w:p w14:paraId="3E2EB25C" w14:textId="77777777" w:rsidR="00D1115A" w:rsidRDefault="00D1115A" w:rsidP="00D1115A">
      <w:pPr>
        <w:ind w:left="720"/>
        <w:jc w:val="both"/>
        <w:rPr>
          <w:rFonts w:ascii="Times New Roman" w:hAnsi="Times New Roman"/>
          <w:sz w:val="20"/>
        </w:rPr>
      </w:pPr>
      <w:r>
        <w:rPr>
          <w:rFonts w:ascii="Times New Roman" w:hAnsi="Times New Roman"/>
          <w:sz w:val="20"/>
        </w:rPr>
        <w:sym w:font="Wingdings" w:char="00D8"/>
      </w:r>
      <w:r w:rsidR="00000ABA">
        <w:rPr>
          <w:rFonts w:ascii="Times New Roman" w:hAnsi="Times New Roman"/>
          <w:sz w:val="20"/>
        </w:rPr>
        <w:t>Dossier 4 : Les métropoles</w:t>
      </w:r>
    </w:p>
    <w:p w14:paraId="207D3F67" w14:textId="77777777" w:rsidR="00000ABA" w:rsidRDefault="00000ABA" w:rsidP="00D1115A">
      <w:pPr>
        <w:ind w:left="720"/>
        <w:jc w:val="both"/>
        <w:rPr>
          <w:rFonts w:ascii="Times New Roman" w:hAnsi="Times New Roman"/>
          <w:sz w:val="20"/>
        </w:rPr>
      </w:pPr>
      <w:r>
        <w:rPr>
          <w:rFonts w:ascii="Times New Roman" w:hAnsi="Times New Roman"/>
          <w:sz w:val="20"/>
        </w:rPr>
        <w:sym w:font="Wingdings" w:char="00D8"/>
      </w:r>
      <w:r>
        <w:rPr>
          <w:rFonts w:ascii="Times New Roman" w:hAnsi="Times New Roman"/>
          <w:sz w:val="20"/>
        </w:rPr>
        <w:t>Dossier 5 : Les territoires agricoles</w:t>
      </w:r>
    </w:p>
    <w:p w14:paraId="7FF60CEF" w14:textId="77777777" w:rsidR="00D1115A" w:rsidRDefault="00D1115A" w:rsidP="00D1115A">
      <w:pPr>
        <w:jc w:val="both"/>
        <w:rPr>
          <w:rFonts w:ascii="Times New Roman" w:hAnsi="Times New Roman"/>
          <w:sz w:val="20"/>
        </w:rPr>
      </w:pPr>
      <w:r>
        <w:rPr>
          <w:rFonts w:ascii="Times New Roman" w:hAnsi="Times New Roman"/>
          <w:sz w:val="20"/>
        </w:rPr>
        <w:tab/>
      </w:r>
    </w:p>
    <w:p w14:paraId="1D5B27B6" w14:textId="77777777" w:rsidR="00D1115A" w:rsidRDefault="00D1115A" w:rsidP="00D1115A">
      <w:pPr>
        <w:jc w:val="both"/>
        <w:rPr>
          <w:rFonts w:ascii="Times New Roman" w:hAnsi="Times New Roman"/>
          <w:b/>
          <w:bCs/>
          <w:sz w:val="20"/>
          <w:u w:val="single"/>
        </w:rPr>
      </w:pPr>
    </w:p>
    <w:p w14:paraId="4D0F2065"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Méthode</w:t>
      </w:r>
    </w:p>
    <w:p w14:paraId="585AB422" w14:textId="77777777" w:rsidR="00D1115A" w:rsidRDefault="00D1115A" w:rsidP="00D1115A">
      <w:pPr>
        <w:ind w:left="708"/>
        <w:jc w:val="both"/>
        <w:rPr>
          <w:rFonts w:ascii="Times New Roman" w:hAnsi="Times New Roman"/>
          <w:sz w:val="20"/>
        </w:rPr>
      </w:pPr>
      <w:r>
        <w:rPr>
          <w:rFonts w:ascii="Times New Roman" w:hAnsi="Times New Roman"/>
          <w:sz w:val="20"/>
        </w:rPr>
        <w:t>Activités qui permettent à l’élève d’interagir avec ses pairs et avec l’enseignant, des exposés sur le contenu à l’ensemble du groupe, questionnement, discussions en grand groupe. . Son travail se fait  individuellement ainsi qu’en équipe.</w:t>
      </w:r>
    </w:p>
    <w:p w14:paraId="2ABD5658" w14:textId="77777777" w:rsidR="00D1115A" w:rsidRDefault="00D1115A" w:rsidP="00D1115A">
      <w:pPr>
        <w:ind w:left="708"/>
        <w:jc w:val="both"/>
        <w:rPr>
          <w:rFonts w:ascii="Times New Roman" w:hAnsi="Times New Roman"/>
          <w:sz w:val="20"/>
        </w:rPr>
      </w:pPr>
    </w:p>
    <w:p w14:paraId="3CA62737" w14:textId="77777777" w:rsidR="00D1115A" w:rsidRDefault="00D1115A" w:rsidP="00D1115A">
      <w:pPr>
        <w:ind w:left="708"/>
        <w:jc w:val="both"/>
        <w:rPr>
          <w:rFonts w:ascii="Times New Roman" w:hAnsi="Times New Roman"/>
          <w:sz w:val="20"/>
        </w:rPr>
      </w:pPr>
    </w:p>
    <w:p w14:paraId="4D3B3A21"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Travail recommandé</w:t>
      </w:r>
    </w:p>
    <w:p w14:paraId="7431D2F6" w14:textId="77777777" w:rsidR="00D1115A" w:rsidRDefault="00D1115A" w:rsidP="00D1115A">
      <w:pPr>
        <w:ind w:left="708"/>
        <w:jc w:val="both"/>
        <w:rPr>
          <w:rFonts w:ascii="Times New Roman" w:hAnsi="Times New Roman"/>
          <w:sz w:val="20"/>
        </w:rPr>
      </w:pPr>
      <w:r>
        <w:rPr>
          <w:rFonts w:ascii="Times New Roman" w:hAnsi="Times New Roman"/>
          <w:sz w:val="20"/>
        </w:rPr>
        <w:t xml:space="preserve">En plus des travaux accomplis en classe, l’élève aura des </w:t>
      </w:r>
      <w:r>
        <w:rPr>
          <w:rFonts w:ascii="Times New Roman" w:hAnsi="Times New Roman"/>
          <w:b/>
          <w:bCs/>
          <w:sz w:val="20"/>
        </w:rPr>
        <w:t>travaux à faire à la maison</w:t>
      </w:r>
      <w:r>
        <w:rPr>
          <w:rFonts w:ascii="Times New Roman" w:hAnsi="Times New Roman"/>
          <w:sz w:val="20"/>
        </w:rPr>
        <w:t xml:space="preserve">, soit pour terminer des activités, faire de l’enrichissement ou de la récupération. Étant le premier </w:t>
      </w:r>
      <w:r>
        <w:rPr>
          <w:rFonts w:ascii="Times New Roman" w:hAnsi="Times New Roman"/>
          <w:b/>
          <w:bCs/>
          <w:sz w:val="20"/>
          <w:u w:val="single"/>
        </w:rPr>
        <w:t>responsable de ses apprentissages</w:t>
      </w:r>
      <w:r>
        <w:rPr>
          <w:rFonts w:ascii="Times New Roman" w:hAnsi="Times New Roman"/>
          <w:sz w:val="20"/>
        </w:rPr>
        <w:t>, un élève peut toujours consacrer périodiquement quelques minutes à la relecture de ses notes de cours (notions-clefs), ou à une lecture dans son volume.</w:t>
      </w:r>
    </w:p>
    <w:p w14:paraId="36771271" w14:textId="77777777" w:rsidR="00D1115A" w:rsidRDefault="00D1115A" w:rsidP="00D1115A">
      <w:pPr>
        <w:ind w:left="708"/>
        <w:jc w:val="both"/>
        <w:rPr>
          <w:rFonts w:ascii="Times New Roman" w:hAnsi="Times New Roman"/>
          <w:sz w:val="20"/>
        </w:rPr>
      </w:pPr>
    </w:p>
    <w:p w14:paraId="110B4242" w14:textId="77777777" w:rsidR="00D1115A" w:rsidRDefault="00D1115A" w:rsidP="00D1115A">
      <w:pPr>
        <w:ind w:left="708"/>
        <w:jc w:val="both"/>
        <w:rPr>
          <w:rFonts w:ascii="Times New Roman" w:hAnsi="Times New Roman"/>
          <w:sz w:val="20"/>
        </w:rPr>
      </w:pPr>
    </w:p>
    <w:p w14:paraId="77F9A335" w14:textId="77777777" w:rsidR="00D1115A" w:rsidRDefault="00D1115A" w:rsidP="00D1115A">
      <w:pPr>
        <w:jc w:val="both"/>
        <w:rPr>
          <w:rFonts w:ascii="Times New Roman" w:hAnsi="Times New Roman"/>
          <w:b/>
          <w:bCs/>
          <w:sz w:val="20"/>
          <w:u w:val="single"/>
        </w:rPr>
      </w:pPr>
      <w:r>
        <w:rPr>
          <w:rFonts w:ascii="Times New Roman" w:hAnsi="Times New Roman"/>
          <w:b/>
          <w:bCs/>
          <w:sz w:val="20"/>
          <w:u w:val="single"/>
        </w:rPr>
        <w:t>Compétences transversales</w:t>
      </w:r>
    </w:p>
    <w:p w14:paraId="3EF7222A" w14:textId="77777777" w:rsidR="00D1115A" w:rsidRDefault="00D1115A" w:rsidP="00D1115A">
      <w:pPr>
        <w:tabs>
          <w:tab w:val="left" w:pos="4536"/>
        </w:tabs>
        <w:ind w:left="708"/>
        <w:jc w:val="both"/>
        <w:rPr>
          <w:rFonts w:ascii="Times New Roman" w:hAnsi="Times New Roman"/>
          <w:sz w:val="20"/>
        </w:rPr>
      </w:pPr>
      <w:r>
        <w:rPr>
          <w:rFonts w:ascii="Times New Roman" w:hAnsi="Times New Roman"/>
          <w:sz w:val="20"/>
        </w:rPr>
        <w:t>Les compétences  dont le programme de géographie vise le développement requièrent toutes, à des degrés divers, l’exercice de chacune des compétences transversales et permettent à l’élève de structurer son identité, d’augmenter son pouvoir d’action et d’accroître sa vision du monde. Ces compétences dites «transversales» (c.-à-d. qui s’utilisent dans toutes les autres disciplines du programme de formation de l’école québécoise) sont d’ordre intellectuel, d’ordre méthodologique, d’ordre personnel et social et enfin de l’ordre de la communication. Celle choisi cette année : Organiser son travail</w:t>
      </w:r>
    </w:p>
    <w:p w14:paraId="29E66D1E" w14:textId="77777777" w:rsidR="00000ABA" w:rsidRDefault="00000ABA" w:rsidP="00D1115A">
      <w:pPr>
        <w:rPr>
          <w:rFonts w:ascii="Times New Roman" w:hAnsi="Times New Roman"/>
          <w:b/>
          <w:bCs/>
          <w:sz w:val="20"/>
          <w:u w:val="single"/>
        </w:rPr>
      </w:pPr>
    </w:p>
    <w:p w14:paraId="07F4D2CC" w14:textId="77777777" w:rsidR="00000ABA" w:rsidRDefault="00000ABA" w:rsidP="00D1115A">
      <w:pPr>
        <w:rPr>
          <w:rFonts w:ascii="Times New Roman" w:hAnsi="Times New Roman"/>
          <w:b/>
          <w:bCs/>
          <w:sz w:val="20"/>
          <w:u w:val="single"/>
        </w:rPr>
      </w:pPr>
    </w:p>
    <w:p w14:paraId="11090E6D" w14:textId="77777777" w:rsidR="00000ABA" w:rsidRDefault="00000ABA" w:rsidP="00D1115A">
      <w:pPr>
        <w:rPr>
          <w:rFonts w:ascii="Times New Roman" w:hAnsi="Times New Roman"/>
          <w:b/>
          <w:bCs/>
          <w:sz w:val="20"/>
          <w:u w:val="single"/>
        </w:rPr>
      </w:pPr>
    </w:p>
    <w:p w14:paraId="1B229C9F" w14:textId="77777777" w:rsidR="00D1115A" w:rsidRDefault="00D1115A" w:rsidP="00D1115A">
      <w:pPr>
        <w:rPr>
          <w:rFonts w:ascii="Times New Roman" w:hAnsi="Times New Roman"/>
          <w:b/>
          <w:bCs/>
          <w:sz w:val="20"/>
          <w:u w:val="single"/>
        </w:rPr>
      </w:pPr>
      <w:r>
        <w:rPr>
          <w:rFonts w:ascii="Times New Roman" w:hAnsi="Times New Roman"/>
          <w:b/>
          <w:bCs/>
          <w:sz w:val="20"/>
          <w:u w:val="single"/>
        </w:rPr>
        <w:t>Évaluation :</w:t>
      </w:r>
    </w:p>
    <w:p w14:paraId="19DF33EA" w14:textId="77777777" w:rsidR="00D1115A" w:rsidRDefault="00D1115A" w:rsidP="00D1115A">
      <w:pPr>
        <w:ind w:left="708"/>
        <w:jc w:val="both"/>
        <w:rPr>
          <w:rFonts w:ascii="Times New Roman" w:hAnsi="Times New Roman"/>
          <w:b/>
          <w:bCs/>
          <w:sz w:val="20"/>
          <w:u w:val="single"/>
        </w:rPr>
      </w:pPr>
      <w:r>
        <w:rPr>
          <w:rFonts w:ascii="Times New Roman" w:hAnsi="Times New Roman"/>
          <w:sz w:val="20"/>
        </w:rPr>
        <w:t>Une première communication prenant forme d’une appréciation générale de l’élève devrait vous parvenir à la mi-octobre. Cette communication évalue l’élève selon l’aspect académique (apprentissage, travail, …) et selon ses attitudes (participation, respect des consignes, etc.).</w:t>
      </w:r>
    </w:p>
    <w:p w14:paraId="22D75BAC" w14:textId="77777777" w:rsidR="00D1115A" w:rsidRDefault="00D1115A" w:rsidP="00D1115A">
      <w:pPr>
        <w:rPr>
          <w:rFonts w:ascii="Times New Roman" w:hAnsi="Times New Roman"/>
          <w:b/>
          <w:bCs/>
          <w:sz w:val="20"/>
          <w:u w:val="single"/>
        </w:rPr>
      </w:pPr>
    </w:p>
    <w:p w14:paraId="3AE489C9" w14:textId="77777777" w:rsidR="00D1115A" w:rsidRDefault="00D1115A" w:rsidP="00D1115A">
      <w:pPr>
        <w:ind w:left="708"/>
        <w:rPr>
          <w:rFonts w:ascii="Times New Roman" w:hAnsi="Times New Roman"/>
          <w:b/>
          <w:bCs/>
          <w:sz w:val="20"/>
          <w:u w:val="single"/>
        </w:rPr>
      </w:pPr>
      <w:r>
        <w:rPr>
          <w:rFonts w:ascii="Times New Roman" w:hAnsi="Times New Roman"/>
          <w:sz w:val="20"/>
        </w:rPr>
        <w:t>Trois autres communications vous parviendront au cours de l’année scolaire. Au terme de l’année scolaire, l’élève sera soumis à différentes épreuves permettant de constituer un bilan de ses compétences en histoire.</w:t>
      </w:r>
    </w:p>
    <w:p w14:paraId="6C86B59D" w14:textId="77777777" w:rsidR="00D1115A" w:rsidRDefault="00D1115A" w:rsidP="00D1115A">
      <w:pPr>
        <w:rPr>
          <w:rFonts w:ascii="Times New Roman" w:hAnsi="Times New Roman"/>
          <w:b/>
          <w:bCs/>
          <w:sz w:val="20"/>
          <w:u w:val="single"/>
        </w:rPr>
      </w:pPr>
    </w:p>
    <w:p w14:paraId="06F240D3" w14:textId="77777777" w:rsidR="00D1115A" w:rsidRDefault="00D1115A" w:rsidP="00D1115A">
      <w:pPr>
        <w:rPr>
          <w:rFonts w:ascii="Times New Roman" w:hAnsi="Times New Roman"/>
          <w:b/>
          <w:bCs/>
          <w:sz w:val="20"/>
          <w:u w:val="single"/>
        </w:rPr>
      </w:pPr>
    </w:p>
    <w:p w14:paraId="16AD8AA3" w14:textId="77777777" w:rsidR="00D1115A" w:rsidRDefault="00D1115A" w:rsidP="00D1115A">
      <w:pPr>
        <w:ind w:left="708"/>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6"/>
        <w:gridCol w:w="1541"/>
      </w:tblGrid>
      <w:tr w:rsidR="00D1115A" w14:paraId="151E89F9" w14:textId="77777777" w:rsidTr="00D1115A">
        <w:trPr>
          <w:jc w:val="center"/>
        </w:trPr>
        <w:tc>
          <w:tcPr>
            <w:tcW w:w="4906" w:type="dxa"/>
            <w:tcBorders>
              <w:top w:val="single" w:sz="4" w:space="0" w:color="auto"/>
              <w:left w:val="single" w:sz="4" w:space="0" w:color="auto"/>
              <w:bottom w:val="single" w:sz="4" w:space="0" w:color="auto"/>
              <w:right w:val="single" w:sz="4" w:space="0" w:color="auto"/>
            </w:tcBorders>
            <w:hideMark/>
          </w:tcPr>
          <w:p w14:paraId="1AAC5A98" w14:textId="77777777" w:rsidR="00D1115A" w:rsidRDefault="00D1115A" w:rsidP="00C11175">
            <w:pPr>
              <w:spacing w:line="276" w:lineRule="auto"/>
              <w:rPr>
                <w:rFonts w:ascii="Times New Roman" w:hAnsi="Times New Roman"/>
                <w:sz w:val="20"/>
              </w:rPr>
            </w:pPr>
            <w:r>
              <w:rPr>
                <w:rFonts w:ascii="Times New Roman" w:hAnsi="Times New Roman"/>
                <w:sz w:val="20"/>
              </w:rPr>
              <w:t>Première communication (Appréciation générale) :</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11C48B7" w14:textId="20322E27" w:rsidR="00D1115A" w:rsidRDefault="000834F3">
            <w:pPr>
              <w:spacing w:line="276" w:lineRule="auto"/>
              <w:jc w:val="center"/>
              <w:rPr>
                <w:rFonts w:ascii="Times New Roman" w:hAnsi="Times New Roman"/>
                <w:sz w:val="20"/>
              </w:rPr>
            </w:pPr>
            <w:r>
              <w:rPr>
                <w:rFonts w:ascii="Times New Roman" w:hAnsi="Times New Roman"/>
                <w:sz w:val="20"/>
              </w:rPr>
              <w:t>Octobre</w:t>
            </w:r>
          </w:p>
        </w:tc>
      </w:tr>
      <w:tr w:rsidR="00D1115A" w14:paraId="7612C8E8" w14:textId="77777777" w:rsidTr="00D1115A">
        <w:trPr>
          <w:jc w:val="center"/>
        </w:trPr>
        <w:tc>
          <w:tcPr>
            <w:tcW w:w="4906" w:type="dxa"/>
            <w:tcBorders>
              <w:top w:val="single" w:sz="4" w:space="0" w:color="auto"/>
              <w:left w:val="single" w:sz="4" w:space="0" w:color="auto"/>
              <w:bottom w:val="single" w:sz="4" w:space="0" w:color="auto"/>
              <w:right w:val="single" w:sz="4" w:space="0" w:color="auto"/>
            </w:tcBorders>
            <w:hideMark/>
          </w:tcPr>
          <w:p w14:paraId="4F9FC1BD" w14:textId="77777777" w:rsidR="00D1115A" w:rsidRDefault="00D1115A" w:rsidP="0060093C">
            <w:pPr>
              <w:spacing w:line="276" w:lineRule="auto"/>
              <w:rPr>
                <w:rFonts w:ascii="Times New Roman" w:hAnsi="Times New Roman"/>
                <w:sz w:val="20"/>
              </w:rPr>
            </w:pPr>
            <w:r>
              <w:rPr>
                <w:rFonts w:ascii="Times New Roman" w:hAnsi="Times New Roman"/>
                <w:sz w:val="20"/>
              </w:rPr>
              <w:t>Premier bulletin :</w:t>
            </w:r>
          </w:p>
          <w:p w14:paraId="3ED856E9" w14:textId="77777777" w:rsidR="0060093C" w:rsidRDefault="0060093C" w:rsidP="0060093C">
            <w:pPr>
              <w:spacing w:line="276" w:lineRule="auto"/>
              <w:rPr>
                <w:rFonts w:ascii="Times New Roman" w:hAnsi="Times New Roman"/>
                <w:sz w:val="20"/>
              </w:rPr>
            </w:pPr>
            <w:r>
              <w:rPr>
                <w:rFonts w:ascii="Times New Roman" w:hAnsi="Times New Roman"/>
                <w:sz w:val="20"/>
              </w:rPr>
              <w:t xml:space="preserve">     - Dossier 1 : Les parcs naturels</w:t>
            </w:r>
          </w:p>
          <w:p w14:paraId="4DA5CCCD" w14:textId="7D2C47FD" w:rsidR="0060093C" w:rsidRDefault="0060093C" w:rsidP="0060093C">
            <w:pPr>
              <w:spacing w:line="276" w:lineRule="auto"/>
              <w:rPr>
                <w:rFonts w:ascii="Times New Roman" w:hAnsi="Times New Roman"/>
                <w:sz w:val="20"/>
              </w:rPr>
            </w:pPr>
            <w:r>
              <w:rPr>
                <w:rFonts w:ascii="Times New Roman" w:hAnsi="Times New Roman"/>
                <w:sz w:val="20"/>
              </w:rPr>
              <w:t xml:space="preserve">     - Projet parc naturel</w:t>
            </w:r>
          </w:p>
          <w:p w14:paraId="6CAEBF65" w14:textId="77777777" w:rsidR="00E02D6E" w:rsidRDefault="00E02D6E" w:rsidP="0060093C">
            <w:pPr>
              <w:spacing w:line="276" w:lineRule="auto"/>
              <w:rPr>
                <w:rFonts w:ascii="Times New Roman" w:hAnsi="Times New Roman"/>
                <w:sz w:val="20"/>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6F16740" w14:textId="737BD075" w:rsidR="00D1115A" w:rsidRDefault="000834F3">
            <w:pPr>
              <w:spacing w:line="276" w:lineRule="auto"/>
              <w:jc w:val="center"/>
              <w:rPr>
                <w:rFonts w:ascii="Times New Roman" w:hAnsi="Times New Roman"/>
                <w:sz w:val="20"/>
              </w:rPr>
            </w:pPr>
            <w:r>
              <w:rPr>
                <w:rFonts w:ascii="Times New Roman" w:hAnsi="Times New Roman"/>
                <w:sz w:val="20"/>
              </w:rPr>
              <w:t>Novembre</w:t>
            </w:r>
          </w:p>
        </w:tc>
      </w:tr>
      <w:tr w:rsidR="000834F3" w14:paraId="280D437A" w14:textId="77777777" w:rsidTr="00D1115A">
        <w:trPr>
          <w:jc w:val="center"/>
        </w:trPr>
        <w:tc>
          <w:tcPr>
            <w:tcW w:w="4906" w:type="dxa"/>
            <w:tcBorders>
              <w:top w:val="single" w:sz="4" w:space="0" w:color="auto"/>
              <w:left w:val="single" w:sz="4" w:space="0" w:color="auto"/>
              <w:bottom w:val="single" w:sz="4" w:space="0" w:color="auto"/>
              <w:right w:val="single" w:sz="4" w:space="0" w:color="auto"/>
            </w:tcBorders>
          </w:tcPr>
          <w:p w14:paraId="58E58E8D" w14:textId="6154F467" w:rsidR="000834F3" w:rsidRDefault="000834F3" w:rsidP="000834F3">
            <w:pPr>
              <w:rPr>
                <w:rFonts w:ascii="Times New Roman" w:hAnsi="Times New Roman"/>
                <w:sz w:val="20"/>
              </w:rPr>
            </w:pPr>
            <w:r>
              <w:rPr>
                <w:rFonts w:ascii="Times New Roman" w:hAnsi="Times New Roman"/>
                <w:sz w:val="20"/>
              </w:rPr>
              <w:t xml:space="preserve">Deuxième bulletin : </w:t>
            </w:r>
            <w:r>
              <w:rPr>
                <w:rFonts w:ascii="Times New Roman" w:hAnsi="Times New Roman"/>
                <w:sz w:val="20"/>
              </w:rPr>
              <w:br/>
              <w:t xml:space="preserve">     - Dossier 2 : Les villes face aux risques naturels </w:t>
            </w:r>
            <w:r>
              <w:rPr>
                <w:rFonts w:ascii="Times New Roman" w:hAnsi="Times New Roman"/>
                <w:sz w:val="20"/>
              </w:rPr>
              <w:br/>
              <w:t xml:space="preserve">     - Dossier 3 : Le tourisme</w:t>
            </w:r>
          </w:p>
          <w:p w14:paraId="021095AA" w14:textId="23BF1723" w:rsidR="000834F3" w:rsidRDefault="000834F3" w:rsidP="000834F3">
            <w:pPr>
              <w:jc w:val="both"/>
              <w:rPr>
                <w:rFonts w:ascii="Times New Roman" w:hAnsi="Times New Roman"/>
                <w:sz w:val="20"/>
              </w:rPr>
            </w:pPr>
            <w:r>
              <w:rPr>
                <w:rFonts w:ascii="Times New Roman" w:hAnsi="Times New Roman"/>
                <w:sz w:val="20"/>
              </w:rPr>
              <w:t xml:space="preserve">     - Projet voyage</w:t>
            </w:r>
          </w:p>
        </w:tc>
        <w:tc>
          <w:tcPr>
            <w:tcW w:w="1541" w:type="dxa"/>
            <w:tcBorders>
              <w:top w:val="single" w:sz="4" w:space="0" w:color="auto"/>
              <w:left w:val="single" w:sz="4" w:space="0" w:color="auto"/>
              <w:bottom w:val="single" w:sz="4" w:space="0" w:color="auto"/>
              <w:right w:val="single" w:sz="4" w:space="0" w:color="auto"/>
            </w:tcBorders>
            <w:vAlign w:val="center"/>
          </w:tcPr>
          <w:p w14:paraId="514A3CD9" w14:textId="70EF64AC" w:rsidR="000834F3" w:rsidRDefault="000834F3">
            <w:pPr>
              <w:spacing w:line="276" w:lineRule="auto"/>
              <w:jc w:val="center"/>
              <w:rPr>
                <w:rFonts w:ascii="Times New Roman" w:hAnsi="Times New Roman"/>
                <w:sz w:val="20"/>
              </w:rPr>
            </w:pPr>
            <w:r>
              <w:rPr>
                <w:rFonts w:ascii="Times New Roman" w:hAnsi="Times New Roman"/>
                <w:sz w:val="20"/>
              </w:rPr>
              <w:t>Mars</w:t>
            </w:r>
          </w:p>
        </w:tc>
      </w:tr>
      <w:tr w:rsidR="00D1115A" w14:paraId="1706EDCB" w14:textId="77777777" w:rsidTr="00D1115A">
        <w:trPr>
          <w:jc w:val="center"/>
        </w:trPr>
        <w:tc>
          <w:tcPr>
            <w:tcW w:w="4906" w:type="dxa"/>
            <w:tcBorders>
              <w:top w:val="single" w:sz="4" w:space="0" w:color="auto"/>
              <w:left w:val="single" w:sz="4" w:space="0" w:color="auto"/>
              <w:bottom w:val="single" w:sz="4" w:space="0" w:color="auto"/>
              <w:right w:val="single" w:sz="4" w:space="0" w:color="auto"/>
            </w:tcBorders>
            <w:hideMark/>
          </w:tcPr>
          <w:p w14:paraId="0F280BE3" w14:textId="626426D7" w:rsidR="0060093C" w:rsidRDefault="00C11175" w:rsidP="000834F3">
            <w:pPr>
              <w:rPr>
                <w:rFonts w:ascii="Times New Roman" w:hAnsi="Times New Roman"/>
                <w:sz w:val="20"/>
              </w:rPr>
            </w:pPr>
            <w:r>
              <w:rPr>
                <w:rFonts w:ascii="Times New Roman" w:hAnsi="Times New Roman"/>
                <w:sz w:val="20"/>
              </w:rPr>
              <w:t>Deux</w:t>
            </w:r>
            <w:r w:rsidR="00D1115A">
              <w:rPr>
                <w:rFonts w:ascii="Times New Roman" w:hAnsi="Times New Roman"/>
                <w:sz w:val="20"/>
              </w:rPr>
              <w:t>ième bulletin :</w:t>
            </w:r>
            <w:r>
              <w:rPr>
                <w:rFonts w:ascii="Times New Roman" w:hAnsi="Times New Roman"/>
                <w:sz w:val="20"/>
              </w:rPr>
              <w:t xml:space="preserve"> </w:t>
            </w:r>
            <w:r>
              <w:rPr>
                <w:rFonts w:ascii="Times New Roman" w:hAnsi="Times New Roman"/>
                <w:sz w:val="20"/>
              </w:rPr>
              <w:br/>
              <w:t xml:space="preserve">    </w:t>
            </w:r>
            <w:r w:rsidR="000834F3">
              <w:rPr>
                <w:rFonts w:ascii="Times New Roman" w:hAnsi="Times New Roman"/>
                <w:sz w:val="20"/>
              </w:rPr>
              <w:t>- Dossier 4 : Les métropoles</w:t>
            </w:r>
          </w:p>
          <w:p w14:paraId="0E5CB3CC" w14:textId="3732F659" w:rsidR="0060093C" w:rsidRDefault="0060093C" w:rsidP="0060093C">
            <w:pPr>
              <w:jc w:val="both"/>
              <w:rPr>
                <w:rFonts w:ascii="Times New Roman" w:hAnsi="Times New Roman"/>
                <w:sz w:val="20"/>
              </w:rPr>
            </w:pPr>
            <w:r>
              <w:rPr>
                <w:rFonts w:ascii="Times New Roman" w:hAnsi="Times New Roman"/>
                <w:sz w:val="20"/>
              </w:rPr>
              <w:t xml:space="preserve">    - Dossier 5 : Les territoires agricoles</w:t>
            </w:r>
          </w:p>
          <w:p w14:paraId="156A52A8" w14:textId="77777777" w:rsidR="0060093C" w:rsidRDefault="0060093C" w:rsidP="0060093C">
            <w:pPr>
              <w:spacing w:line="276" w:lineRule="auto"/>
              <w:rPr>
                <w:rFonts w:ascii="Times New Roman" w:hAnsi="Times New Roman"/>
                <w:sz w:val="20"/>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AF1BDB1" w14:textId="77777777" w:rsidR="00D1115A" w:rsidRDefault="00D1115A">
            <w:pPr>
              <w:spacing w:line="276" w:lineRule="auto"/>
              <w:jc w:val="center"/>
              <w:rPr>
                <w:rFonts w:ascii="Times New Roman" w:hAnsi="Times New Roman"/>
                <w:sz w:val="20"/>
              </w:rPr>
            </w:pPr>
            <w:r>
              <w:rPr>
                <w:rFonts w:ascii="Times New Roman" w:hAnsi="Times New Roman"/>
                <w:sz w:val="20"/>
              </w:rPr>
              <w:t>Juin</w:t>
            </w:r>
          </w:p>
        </w:tc>
      </w:tr>
    </w:tbl>
    <w:p w14:paraId="7FDD4AF3" w14:textId="77777777" w:rsidR="00D1115A" w:rsidRDefault="00D1115A" w:rsidP="00D1115A">
      <w:pPr>
        <w:rPr>
          <w:rFonts w:ascii="Arial" w:hAnsi="Arial" w:cs="Arial"/>
          <w:sz w:val="20"/>
        </w:rPr>
      </w:pPr>
    </w:p>
    <w:p w14:paraId="6791540C" w14:textId="77777777" w:rsidR="00D1115A" w:rsidRDefault="00D1115A" w:rsidP="00D1115A">
      <w:pPr>
        <w:tabs>
          <w:tab w:val="left" w:pos="3402"/>
        </w:tabs>
        <w:ind w:left="708"/>
        <w:jc w:val="both"/>
        <w:rPr>
          <w:rFonts w:ascii="Times New Roman" w:hAnsi="Times New Roman"/>
          <w:sz w:val="20"/>
        </w:rPr>
      </w:pPr>
    </w:p>
    <w:p w14:paraId="4D522F4B" w14:textId="77777777" w:rsidR="00D1115A" w:rsidRDefault="00D1115A" w:rsidP="00D1115A">
      <w:pPr>
        <w:tabs>
          <w:tab w:val="left" w:pos="3402"/>
        </w:tabs>
        <w:ind w:left="708"/>
        <w:jc w:val="both"/>
        <w:rPr>
          <w:rFonts w:ascii="Times New Roman" w:hAnsi="Times New Roman"/>
          <w:sz w:val="20"/>
          <w:u w:val="single"/>
        </w:rPr>
      </w:pPr>
    </w:p>
    <w:p w14:paraId="64ED2F67" w14:textId="77777777" w:rsidR="00D1115A" w:rsidRDefault="00D1115A" w:rsidP="00D1115A">
      <w:pPr>
        <w:tabs>
          <w:tab w:val="left" w:pos="3402"/>
        </w:tabs>
        <w:ind w:left="708"/>
        <w:jc w:val="both"/>
        <w:rPr>
          <w:rFonts w:ascii="Times New Roman" w:hAnsi="Times New Roman"/>
          <w:b/>
          <w:sz w:val="20"/>
          <w:u w:val="single"/>
        </w:rPr>
      </w:pPr>
      <w:r>
        <w:rPr>
          <w:rFonts w:ascii="Times New Roman" w:hAnsi="Times New Roman"/>
          <w:b/>
          <w:sz w:val="20"/>
          <w:u w:val="single"/>
        </w:rPr>
        <w:t>Récupération </w:t>
      </w:r>
    </w:p>
    <w:p w14:paraId="7A40767B" w14:textId="77777777" w:rsidR="00D1115A" w:rsidRDefault="00D1115A" w:rsidP="00D1115A">
      <w:pPr>
        <w:ind w:left="708"/>
        <w:jc w:val="both"/>
        <w:rPr>
          <w:rFonts w:ascii="Times New Roman" w:hAnsi="Times New Roman"/>
          <w:sz w:val="20"/>
        </w:rPr>
      </w:pPr>
    </w:p>
    <w:p w14:paraId="160E3463" w14:textId="77777777" w:rsidR="00000ABA" w:rsidRDefault="00D1115A" w:rsidP="00000ABA">
      <w:pPr>
        <w:ind w:left="708"/>
        <w:jc w:val="both"/>
        <w:rPr>
          <w:rFonts w:ascii="Times New Roman" w:hAnsi="Times New Roman"/>
          <w:sz w:val="20"/>
        </w:rPr>
      </w:pPr>
      <w:r>
        <w:rPr>
          <w:rFonts w:ascii="Times New Roman" w:hAnsi="Times New Roman"/>
          <w:sz w:val="20"/>
        </w:rPr>
        <w:t>Si votre enfant éprouve des difficultés, je pourrais lui offrir de l’aide s’il en fait la demande et/ou si je trouve pertinent qu’il se présente à mes récupérations.</w:t>
      </w:r>
      <w:r w:rsidR="00000ABA">
        <w:rPr>
          <w:rFonts w:ascii="Times New Roman" w:hAnsi="Times New Roman"/>
          <w:sz w:val="20"/>
        </w:rPr>
        <w:t xml:space="preserve"> De plus, il pourra aussi poser ses questions via la plateforme teams.</w:t>
      </w:r>
    </w:p>
    <w:p w14:paraId="39FC7C6D" w14:textId="77777777" w:rsidR="00D1115A" w:rsidRDefault="00D1115A" w:rsidP="00D1115A">
      <w:pPr>
        <w:ind w:left="708"/>
        <w:rPr>
          <w:rFonts w:ascii="Arial" w:hAnsi="Arial" w:cs="Arial"/>
          <w:sz w:val="20"/>
        </w:rPr>
      </w:pPr>
    </w:p>
    <w:p w14:paraId="263E3FDC" w14:textId="77777777" w:rsidR="00D1115A" w:rsidRDefault="00D1115A" w:rsidP="00D1115A">
      <w:pPr>
        <w:ind w:left="708"/>
        <w:rPr>
          <w:rFonts w:ascii="Arial" w:hAnsi="Arial" w:cs="Arial"/>
          <w:sz w:val="20"/>
        </w:rPr>
      </w:pPr>
    </w:p>
    <w:p w14:paraId="3D24A1BB" w14:textId="77777777" w:rsidR="00D1115A" w:rsidRDefault="00D1115A" w:rsidP="00D1115A">
      <w:pPr>
        <w:ind w:left="708"/>
        <w:rPr>
          <w:rFonts w:ascii="Arial" w:hAnsi="Arial" w:cs="Arial"/>
          <w:sz w:val="20"/>
        </w:rPr>
      </w:pPr>
    </w:p>
    <w:p w14:paraId="415D4F5C" w14:textId="77777777" w:rsidR="00D1115A" w:rsidRDefault="00D1115A" w:rsidP="00D1115A">
      <w:pPr>
        <w:ind w:left="708"/>
        <w:rPr>
          <w:rFonts w:ascii="Arial" w:hAnsi="Arial" w:cs="Arial"/>
          <w:sz w:val="20"/>
        </w:rPr>
      </w:pPr>
    </w:p>
    <w:p w14:paraId="33BA60C0" w14:textId="77777777" w:rsidR="00D1115A" w:rsidRDefault="00D1115A" w:rsidP="00D1115A">
      <w:pPr>
        <w:rPr>
          <w:rFonts w:ascii="Arial" w:hAnsi="Arial" w:cs="Arial"/>
          <w:sz w:val="20"/>
        </w:rPr>
      </w:pPr>
    </w:p>
    <w:p w14:paraId="101E87E9" w14:textId="77777777" w:rsidR="00D1115A" w:rsidRDefault="00D1115A" w:rsidP="00D1115A">
      <w:pPr>
        <w:pStyle w:val="Retraitcorpsdetexte2"/>
        <w:jc w:val="right"/>
      </w:pPr>
      <w:r>
        <w:tab/>
      </w:r>
      <w:r>
        <w:tab/>
      </w:r>
      <w:r>
        <w:tab/>
      </w:r>
      <w:r>
        <w:tab/>
      </w:r>
      <w:r>
        <w:tab/>
      </w:r>
      <w:r>
        <w:tab/>
      </w:r>
      <w:r>
        <w:tab/>
        <w:t>Bernard Turcotte</w:t>
      </w:r>
    </w:p>
    <w:p w14:paraId="7E50A72B" w14:textId="77777777" w:rsidR="00D1115A" w:rsidRDefault="00D1115A" w:rsidP="00D1115A">
      <w:pPr>
        <w:ind w:left="-960"/>
        <w:rPr>
          <w:rFonts w:ascii="Times New Roman" w:hAnsi="Times New Roman"/>
          <w:sz w:val="22"/>
        </w:rPr>
      </w:pPr>
    </w:p>
    <w:p w14:paraId="772A1F4B" w14:textId="624212AB" w:rsidR="00D1115A" w:rsidRDefault="00D1115A" w:rsidP="006D5416">
      <w:pPr>
        <w:ind w:right="418"/>
        <w:rPr>
          <w:rFonts w:ascii="Arial" w:hAnsi="Arial" w:cs="Arial"/>
          <w:sz w:val="20"/>
        </w:rPr>
      </w:pPr>
      <w:r>
        <w:rPr>
          <w:rFonts w:ascii="Times New Roman" w:hAnsi="Times New Roman"/>
          <w:sz w:val="20"/>
        </w:rPr>
        <w:t>N.B.</w:t>
      </w:r>
      <w:r w:rsidR="000834F3">
        <w:rPr>
          <w:rFonts w:ascii="Times New Roman" w:hAnsi="Times New Roman"/>
          <w:sz w:val="20"/>
        </w:rPr>
        <w:t xml:space="preserve"> </w:t>
      </w:r>
      <w:r>
        <w:rPr>
          <w:rFonts w:ascii="Times New Roman" w:hAnsi="Times New Roman"/>
          <w:sz w:val="20"/>
        </w:rPr>
        <w:t>Il vous est toujours possible de vous informer du contenu du programme et de l’évolution de votre enfant en communiquant avec moi au numéro suivant : 228-5541  poste 5236 ou par courriel :  bernard.turcotte@cs</w:t>
      </w:r>
      <w:r w:rsidR="005C68F6">
        <w:rPr>
          <w:rFonts w:ascii="Times New Roman" w:hAnsi="Times New Roman"/>
          <w:sz w:val="20"/>
        </w:rPr>
        <w:t>s</w:t>
      </w:r>
      <w:r>
        <w:rPr>
          <w:rFonts w:ascii="Times New Roman" w:hAnsi="Times New Roman"/>
          <w:sz w:val="20"/>
        </w:rPr>
        <w:t>be.</w:t>
      </w:r>
      <w:r w:rsidR="005C68F6">
        <w:rPr>
          <w:rFonts w:ascii="Times New Roman" w:hAnsi="Times New Roman"/>
          <w:sz w:val="20"/>
        </w:rPr>
        <w:t>gouv.</w:t>
      </w:r>
      <w:r>
        <w:rPr>
          <w:rFonts w:ascii="Times New Roman" w:hAnsi="Times New Roman"/>
          <w:sz w:val="20"/>
        </w:rPr>
        <w:t>qc.ca</w:t>
      </w:r>
    </w:p>
    <w:p w14:paraId="25FF780F" w14:textId="77777777" w:rsidR="00D1115A" w:rsidRDefault="00D1115A" w:rsidP="00D1115A"/>
    <w:p w14:paraId="54AD9C02" w14:textId="77777777" w:rsidR="00BF4BB6" w:rsidRDefault="00BF4BB6"/>
    <w:sectPr w:rsidR="00BF4BB6" w:rsidSect="00BF4B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2A4"/>
    <w:multiLevelType w:val="hybridMultilevel"/>
    <w:tmpl w:val="456E1314"/>
    <w:lvl w:ilvl="0" w:tplc="3E989CDC">
      <w:start w:val="2017"/>
      <w:numFmt w:val="bullet"/>
      <w:lvlText w:val="-"/>
      <w:lvlJc w:val="left"/>
      <w:pPr>
        <w:ind w:left="615" w:hanging="360"/>
      </w:pPr>
      <w:rPr>
        <w:rFonts w:ascii="Times New Roman" w:eastAsia="Times New Roman" w:hAnsi="Times New Roman" w:cs="Times New Roman"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1" w15:restartNumberingAfterBreak="0">
    <w:nsid w:val="60591013"/>
    <w:multiLevelType w:val="hybridMultilevel"/>
    <w:tmpl w:val="6D889C18"/>
    <w:lvl w:ilvl="0" w:tplc="9A8EA820">
      <w:start w:val="2017"/>
      <w:numFmt w:val="bullet"/>
      <w:lvlText w:val="-"/>
      <w:lvlJc w:val="left"/>
      <w:pPr>
        <w:ind w:left="615" w:hanging="360"/>
      </w:pPr>
      <w:rPr>
        <w:rFonts w:ascii="Times New Roman" w:eastAsia="Times New Roman" w:hAnsi="Times New Roman" w:cs="Times New Roman"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2" w15:restartNumberingAfterBreak="0">
    <w:nsid w:val="6F9E5975"/>
    <w:multiLevelType w:val="hybridMultilevel"/>
    <w:tmpl w:val="881ACF58"/>
    <w:lvl w:ilvl="0" w:tplc="53F2C95C">
      <w:start w:val="2017"/>
      <w:numFmt w:val="bullet"/>
      <w:lvlText w:val="-"/>
      <w:lvlJc w:val="left"/>
      <w:pPr>
        <w:ind w:left="615" w:hanging="360"/>
      </w:pPr>
      <w:rPr>
        <w:rFonts w:ascii="Times New Roman" w:eastAsia="Times New Roman" w:hAnsi="Times New Roman" w:cs="Times New Roman"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num w:numId="1" w16cid:durableId="78214915">
    <w:abstractNumId w:val="1"/>
  </w:num>
  <w:num w:numId="2" w16cid:durableId="974874266">
    <w:abstractNumId w:val="2"/>
  </w:num>
  <w:num w:numId="3" w16cid:durableId="4313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115A"/>
    <w:rsid w:val="00000ABA"/>
    <w:rsid w:val="000834F3"/>
    <w:rsid w:val="002E2EDD"/>
    <w:rsid w:val="00524DF5"/>
    <w:rsid w:val="005C68F6"/>
    <w:rsid w:val="0060093C"/>
    <w:rsid w:val="006B2FEA"/>
    <w:rsid w:val="006D5416"/>
    <w:rsid w:val="00BF4BB6"/>
    <w:rsid w:val="00C11175"/>
    <w:rsid w:val="00C63651"/>
    <w:rsid w:val="00D1115A"/>
    <w:rsid w:val="00E02D6E"/>
    <w:rsid w:val="00F0524F"/>
    <w:rsid w:val="00F05EB2"/>
    <w:rsid w:val="00F10E0E"/>
    <w:rsid w:val="00FD74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DAC7CC"/>
  <w15:docId w15:val="{C61A4E34-B968-49BF-8416-472D65DF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15A"/>
    <w:pPr>
      <w:spacing w:after="0" w:line="240" w:lineRule="auto"/>
    </w:pPr>
    <w:rPr>
      <w:rFonts w:ascii="Comic Sans MS" w:eastAsia="Times New Roman" w:hAnsi="Comic Sans MS" w:cs="Times New Roman"/>
      <w:sz w:val="24"/>
      <w:szCs w:val="20"/>
      <w:lang w:eastAsia="fr-FR"/>
    </w:rPr>
  </w:style>
  <w:style w:type="paragraph" w:styleId="Titre1">
    <w:name w:val="heading 1"/>
    <w:basedOn w:val="Normal"/>
    <w:next w:val="Normal"/>
    <w:link w:val="Titre1Car"/>
    <w:qFormat/>
    <w:rsid w:val="00D1115A"/>
    <w:pPr>
      <w:keepNext/>
      <w:outlineLvl w:val="0"/>
    </w:pPr>
    <w:rPr>
      <w:rFonts w:ascii="Arial" w:hAnsi="Arial" w:cs="Arial"/>
      <w:b/>
      <w:bCs/>
      <w:szCs w:val="24"/>
      <w:u w:val="single"/>
    </w:rPr>
  </w:style>
  <w:style w:type="paragraph" w:styleId="Titre2">
    <w:name w:val="heading 2"/>
    <w:basedOn w:val="Normal"/>
    <w:next w:val="Normal"/>
    <w:link w:val="Titre2Car"/>
    <w:semiHidden/>
    <w:unhideWhenUsed/>
    <w:qFormat/>
    <w:rsid w:val="00D1115A"/>
    <w:pPr>
      <w:keepNext/>
      <w:jc w:val="center"/>
      <w:outlineLvl w:val="1"/>
    </w:pPr>
    <w:rPr>
      <w:rFonts w:ascii="Arial" w:hAnsi="Arial" w:cs="Arial"/>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115A"/>
    <w:rPr>
      <w:rFonts w:ascii="Arial" w:eastAsia="Times New Roman" w:hAnsi="Arial" w:cs="Arial"/>
      <w:b/>
      <w:bCs/>
      <w:sz w:val="24"/>
      <w:szCs w:val="24"/>
      <w:u w:val="single"/>
      <w:lang w:eastAsia="fr-FR"/>
    </w:rPr>
  </w:style>
  <w:style w:type="character" w:customStyle="1" w:styleId="Titre2Car">
    <w:name w:val="Titre 2 Car"/>
    <w:basedOn w:val="Policepardfaut"/>
    <w:link w:val="Titre2"/>
    <w:semiHidden/>
    <w:rsid w:val="00D1115A"/>
    <w:rPr>
      <w:rFonts w:ascii="Arial" w:eastAsia="Times New Roman" w:hAnsi="Arial" w:cs="Arial"/>
      <w:b/>
      <w:bCs/>
      <w:sz w:val="28"/>
      <w:szCs w:val="24"/>
      <w:lang w:eastAsia="fr-FR"/>
    </w:rPr>
  </w:style>
  <w:style w:type="paragraph" w:styleId="Retraitcorpsdetexte">
    <w:name w:val="Body Text Indent"/>
    <w:basedOn w:val="Normal"/>
    <w:link w:val="RetraitcorpsdetexteCar"/>
    <w:semiHidden/>
    <w:unhideWhenUsed/>
    <w:rsid w:val="00D1115A"/>
    <w:pPr>
      <w:ind w:left="960" w:hanging="240"/>
    </w:pPr>
  </w:style>
  <w:style w:type="character" w:customStyle="1" w:styleId="RetraitcorpsdetexteCar">
    <w:name w:val="Retrait corps de texte Car"/>
    <w:basedOn w:val="Policepardfaut"/>
    <w:link w:val="Retraitcorpsdetexte"/>
    <w:semiHidden/>
    <w:rsid w:val="00D1115A"/>
    <w:rPr>
      <w:rFonts w:ascii="Comic Sans MS" w:eastAsia="Times New Roman" w:hAnsi="Comic Sans MS" w:cs="Times New Roman"/>
      <w:sz w:val="24"/>
      <w:szCs w:val="20"/>
      <w:lang w:eastAsia="fr-FR"/>
    </w:rPr>
  </w:style>
  <w:style w:type="paragraph" w:styleId="Retraitcorpsdetexte2">
    <w:name w:val="Body Text Indent 2"/>
    <w:basedOn w:val="Normal"/>
    <w:link w:val="Retraitcorpsdetexte2Car"/>
    <w:semiHidden/>
    <w:unhideWhenUsed/>
    <w:rsid w:val="00D1115A"/>
    <w:pPr>
      <w:pBdr>
        <w:top w:val="single" w:sz="4" w:space="1" w:color="auto"/>
      </w:pBdr>
      <w:ind w:left="4920"/>
    </w:pPr>
    <w:rPr>
      <w:rFonts w:ascii="Arial" w:hAnsi="Arial" w:cs="Arial"/>
      <w:sz w:val="20"/>
    </w:rPr>
  </w:style>
  <w:style w:type="character" w:customStyle="1" w:styleId="Retraitcorpsdetexte2Car">
    <w:name w:val="Retrait corps de texte 2 Car"/>
    <w:basedOn w:val="Policepardfaut"/>
    <w:link w:val="Retraitcorpsdetexte2"/>
    <w:semiHidden/>
    <w:rsid w:val="00D1115A"/>
    <w:rPr>
      <w:rFonts w:ascii="Arial" w:eastAsia="Times New Roman" w:hAnsi="Arial" w:cs="Arial"/>
      <w:sz w:val="20"/>
      <w:szCs w:val="20"/>
      <w:lang w:eastAsia="fr-FR"/>
    </w:rPr>
  </w:style>
  <w:style w:type="paragraph" w:styleId="Retraitcorpsdetexte3">
    <w:name w:val="Body Text Indent 3"/>
    <w:basedOn w:val="Normal"/>
    <w:link w:val="Retraitcorpsdetexte3Car"/>
    <w:semiHidden/>
    <w:unhideWhenUsed/>
    <w:rsid w:val="00D1115A"/>
    <w:pPr>
      <w:ind w:left="708"/>
    </w:pPr>
    <w:rPr>
      <w:rFonts w:ascii="Times New Roman" w:hAnsi="Times New Roman"/>
      <w:sz w:val="20"/>
    </w:rPr>
  </w:style>
  <w:style w:type="character" w:customStyle="1" w:styleId="Retraitcorpsdetexte3Car">
    <w:name w:val="Retrait corps de texte 3 Car"/>
    <w:basedOn w:val="Policepardfaut"/>
    <w:link w:val="Retraitcorpsdetexte3"/>
    <w:semiHidden/>
    <w:rsid w:val="00D1115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E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834F7C038545B6413BADC7D7C005" ma:contentTypeVersion="12" ma:contentTypeDescription="Crée un document." ma:contentTypeScope="" ma:versionID="71c8289e66c516227bc0b61fdb6fd931">
  <xsd:schema xmlns:xsd="http://www.w3.org/2001/XMLSchema" xmlns:xs="http://www.w3.org/2001/XMLSchema" xmlns:p="http://schemas.microsoft.com/office/2006/metadata/properties" xmlns:ns2="c0224262-adc6-4b18-bce6-2a0ff51d2ea8" xmlns:ns3="39e44ae7-e6d3-4cc2-9ddc-7e35f2a15251" targetNamespace="http://schemas.microsoft.com/office/2006/metadata/properties" ma:root="true" ma:fieldsID="8f664f9fc2367f38c8020a789a45fcd1" ns2:_="" ns3:_="">
    <xsd:import namespace="c0224262-adc6-4b18-bce6-2a0ff51d2ea8"/>
    <xsd:import namespace="39e44ae7-e6d3-4cc2-9ddc-7e35f2a152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24262-adc6-4b18-bce6-2a0ff51d2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44ae7-e6d3-4cc2-9ddc-7e35f2a1525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CE822-8D4F-4A21-9ACC-D360BDD26F2D}"/>
</file>

<file path=customXml/itemProps2.xml><?xml version="1.0" encoding="utf-8"?>
<ds:datastoreItem xmlns:ds="http://schemas.openxmlformats.org/officeDocument/2006/customXml" ds:itemID="{679A3960-A72F-4582-8265-CEFD2D49C300}"/>
</file>

<file path=customXml/itemProps3.xml><?xml version="1.0" encoding="utf-8"?>
<ds:datastoreItem xmlns:ds="http://schemas.openxmlformats.org/officeDocument/2006/customXml" ds:itemID="{82F1997B-C9E6-4EEF-9CF6-A2F29D2D1194}"/>
</file>

<file path=docProps/app.xml><?xml version="1.0" encoding="utf-8"?>
<Properties xmlns="http://schemas.openxmlformats.org/officeDocument/2006/extended-properties" xmlns:vt="http://schemas.openxmlformats.org/officeDocument/2006/docPropsVTypes">
  <Template>Normal</Template>
  <TotalTime>56</TotalTime>
  <Pages>4</Pages>
  <Words>1118</Words>
  <Characters>6152</Characters>
  <Application>Microsoft Office Word</Application>
  <DocSecurity>0</DocSecurity>
  <Lines>51</Lines>
  <Paragraphs>14</Paragraphs>
  <ScaleCrop>false</ScaleCrop>
  <Company>Commission Scolaire de la Beauce-Etchemin</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Turcotte Bernard</cp:lastModifiedBy>
  <cp:revision>17</cp:revision>
  <dcterms:created xsi:type="dcterms:W3CDTF">2018-08-30T18:47:00Z</dcterms:created>
  <dcterms:modified xsi:type="dcterms:W3CDTF">2023-09-05T18:07:00Z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0x010100F946834F7C038545B6413BADC7D7C005</vt:lpwstr>
  </property>
</Properties>
</file>